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Fall 2019 Book Groups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Book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</w:rPr>
        <w:drawing>
          <wp:inline distB="114300" distT="114300" distL="114300" distR="114300">
            <wp:extent cx="862013" cy="844054"/>
            <wp:effectExtent b="0" l="0" r="0" t="0"/>
            <wp:docPr descr="Book - Free vector graphics on Pixabay" id="1" name="image1.png"/>
            <a:graphic>
              <a:graphicData uri="http://schemas.openxmlformats.org/drawingml/2006/picture">
                <pic:pic>
                  <pic:nvPicPr>
                    <pic:cNvPr descr="Book - Free vector graphics on Pixabay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844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Georgia" w:cs="Georgia" w:eastAsia="Georgia" w:hAnsi="Georgia"/>
          <w:i w:val="1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A Hope More Powerful Than the Sea  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by Melissa Fleming, Non-Fiction/Memoir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Georgia" w:cs="Georgia" w:eastAsia="Georgia" w:hAnsi="Georgia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American Prometheus 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by Kai Bird, Biography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Coders 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by Clive Thompson, Non-Fiction/Technology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How Humans Learn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Joshua R. Eyler,  Non-Fiction/Educational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In Cold Blood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Truman Capote, Non-Fiction Novel/True Crime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Incognito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David Eagleman, Non-Fiction/Psychology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Island of the Lost 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by Joan Druett, Non-Fiction/History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Little Women 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by Louisa May Alcott, Classic Fiction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Georgia" w:cs="Georgia" w:eastAsia="Georgia" w:hAnsi="Georgia"/>
          <w:i w:val="1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Loonshots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Safi Bahcall, Non-Fiction/Business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Midnight in Chernobyl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Adam Higginbotham, Non-Fiction/History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Multipliers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Liz Wiseman, Non-Fiction/Leadership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On Looking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Alexandra Horowitz, Non-Fiction/Psychology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Radical Condor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Kim Scott, Non-Fiction/Business</w:t>
      </w:r>
    </w:p>
    <w:p w:rsidR="00000000" w:rsidDel="00000000" w:rsidP="00000000" w:rsidRDefault="00000000" w:rsidRPr="00000000" w14:paraId="0000001E">
      <w:pPr>
        <w:jc w:val="left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The Overstory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Richard Powers/Fiction</w:t>
      </w:r>
    </w:p>
    <w:p w:rsidR="00000000" w:rsidDel="00000000" w:rsidP="00000000" w:rsidRDefault="00000000" w:rsidRPr="00000000" w14:paraId="00000020">
      <w:pPr>
        <w:jc w:val="center"/>
        <w:rPr>
          <w:rFonts w:ascii="Georgia" w:cs="Georgia" w:eastAsia="Georgia" w:hAnsi="Georgia"/>
          <w:i w:val="1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The Worst Hard Time 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by Timothy Egan, Non-Fiction/History</w:t>
      </w:r>
    </w:p>
    <w:p w:rsidR="00000000" w:rsidDel="00000000" w:rsidP="00000000" w:rsidRDefault="00000000" w:rsidRPr="00000000" w14:paraId="00000022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What the Wind Knows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Amy Harmon, Historical Fiction</w:t>
      </w:r>
    </w:p>
    <w:p w:rsidR="00000000" w:rsidDel="00000000" w:rsidP="00000000" w:rsidRDefault="00000000" w:rsidRPr="00000000" w14:paraId="00000024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Where the Crawdads Sing 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by Delia Owens, Non-Fiction/Historical Fiction</w:t>
      </w:r>
    </w:p>
    <w:p w:rsidR="00000000" w:rsidDel="00000000" w:rsidP="00000000" w:rsidRDefault="00000000" w:rsidRPr="00000000" w14:paraId="00000026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111111"/>
          <w:highlight w:val="white"/>
          <w:rtl w:val="0"/>
        </w:rPr>
        <w:t xml:space="preserve">Where the Forest Meets the Stars</w:t>
      </w:r>
      <w:r w:rsidDel="00000000" w:rsidR="00000000" w:rsidRPr="00000000">
        <w:rPr>
          <w:rFonts w:ascii="Georgia" w:cs="Georgia" w:eastAsia="Georgia" w:hAnsi="Georgia"/>
          <w:color w:val="111111"/>
          <w:highlight w:val="white"/>
          <w:rtl w:val="0"/>
        </w:rPr>
        <w:t xml:space="preserve"> by Glendy Vanderah/Fiction</w:t>
      </w:r>
    </w:p>
    <w:p w:rsidR="00000000" w:rsidDel="00000000" w:rsidP="00000000" w:rsidRDefault="00000000" w:rsidRPr="00000000" w14:paraId="00000028">
      <w:pPr>
        <w:jc w:val="center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Georgia" w:cs="Georgia" w:eastAsia="Georgia" w:hAnsi="Georgia"/>
          <w:color w:val="11111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