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70BF9" w14:textId="68B3B168" w:rsidR="00C30700" w:rsidRPr="00F16EEE" w:rsidRDefault="009A68CA">
      <w:pPr>
        <w:jc w:val="center"/>
        <w:rPr>
          <w:sz w:val="28"/>
          <w:szCs w:val="28"/>
        </w:rPr>
      </w:pPr>
      <w:r w:rsidRPr="00F16EEE">
        <w:rPr>
          <w:smallCaps/>
          <w:sz w:val="28"/>
          <w:szCs w:val="28"/>
        </w:rPr>
        <w:t>Weber State University</w:t>
      </w:r>
    </w:p>
    <w:p w14:paraId="30F31897" w14:textId="77777777" w:rsidR="00C30700" w:rsidRPr="00F16EEE" w:rsidRDefault="009A68CA">
      <w:pPr>
        <w:jc w:val="center"/>
        <w:rPr>
          <w:sz w:val="28"/>
          <w:szCs w:val="28"/>
        </w:rPr>
      </w:pPr>
      <w:r w:rsidRPr="00F16EEE">
        <w:rPr>
          <w:sz w:val="28"/>
          <w:szCs w:val="28"/>
        </w:rPr>
        <w:t>Autobiographical Form</w:t>
      </w:r>
    </w:p>
    <w:p w14:paraId="7903171E" w14:textId="42C68FD2" w:rsidR="00C30700" w:rsidRPr="00F16EEE" w:rsidRDefault="009A68CA">
      <w:pPr>
        <w:jc w:val="center"/>
      </w:pPr>
      <w:r w:rsidRPr="00F16EEE">
        <w:rPr>
          <w:sz w:val="28"/>
          <w:szCs w:val="28"/>
        </w:rPr>
        <w:t>2020-2021</w:t>
      </w:r>
    </w:p>
    <w:p w14:paraId="40C7E54F" w14:textId="0E084E41" w:rsidR="00C30700" w:rsidRPr="00F16EEE" w:rsidRDefault="00C30700"/>
    <w:p w14:paraId="79E00D0D" w14:textId="77777777" w:rsidR="00913AA2" w:rsidRPr="00F16EEE" w:rsidRDefault="00913AA2" w:rsidP="006F6C9D"/>
    <w:p w14:paraId="6887BC13" w14:textId="0CA7BC7F" w:rsidR="006F6C9D" w:rsidRPr="00F16EEE" w:rsidRDefault="006F6C9D" w:rsidP="006F6C9D">
      <w:r w:rsidRPr="00F16EEE">
        <w:t>Dat</w:t>
      </w:r>
      <w:r w:rsidR="00B71489">
        <w:t>e</w:t>
      </w:r>
      <w:r w:rsidRPr="00F16EEE">
        <w:t xml:space="preserve"> last updated</w:t>
      </w:r>
      <w:r w:rsidR="00F16EEE" w:rsidRPr="00F16EEE">
        <w:t>: March 3</w:t>
      </w:r>
      <w:r w:rsidR="00E922E4">
        <w:t>1</w:t>
      </w:r>
      <w:r w:rsidR="00F16EEE" w:rsidRPr="00F16EEE">
        <w:t>, 2020</w:t>
      </w:r>
    </w:p>
    <w:p w14:paraId="356FE684" w14:textId="77777777" w:rsidR="00913AA2" w:rsidRPr="00F16EEE" w:rsidRDefault="00913AA2">
      <w:pPr>
        <w:jc w:val="center"/>
      </w:pPr>
    </w:p>
    <w:p w14:paraId="6796AFD0" w14:textId="77777777" w:rsidR="00C30700" w:rsidRPr="00F16EEE" w:rsidRDefault="00C30700">
      <w:pPr>
        <w:jc w:val="center"/>
      </w:pPr>
    </w:p>
    <w:p w14:paraId="1AE3B64D" w14:textId="376CE6DE" w:rsidR="00C30700" w:rsidRDefault="009A68CA">
      <w:r w:rsidRPr="00F16EEE">
        <w:t xml:space="preserve">Instructions: This Autobiographical Form has been developed to provide candidates for promotion or tenure with the opportunity to present their qualifications in a concise and orderly manner. Candidates should include in this form, </w:t>
      </w:r>
      <w:r w:rsidR="001416CA">
        <w:t>narrative</w:t>
      </w:r>
      <w:r w:rsidR="00B71489">
        <w:t>,</w:t>
      </w:r>
      <w:r w:rsidR="001416CA">
        <w:t xml:space="preserve"> and </w:t>
      </w:r>
      <w:r w:rsidRPr="00F16EEE">
        <w:t xml:space="preserve">data </w:t>
      </w:r>
      <w:r w:rsidR="001416CA">
        <w:t>indicating</w:t>
      </w:r>
      <w:r w:rsidRPr="00F16EEE">
        <w:t xml:space="preserve"> how they have met the evaluative criteria. Supporting documentation, such as individual student evaluation </w:t>
      </w:r>
      <w:r w:rsidR="00701341" w:rsidRPr="00F16EEE">
        <w:t>feedback</w:t>
      </w:r>
      <w:r w:rsidRPr="00F16EEE">
        <w:t>, copies of publications, etc., should be hyperlinked in the appropriate location within the autobiographical form (for electronic files)</w:t>
      </w:r>
      <w:r w:rsidR="00E922E4">
        <w:t>.</w:t>
      </w:r>
      <w:r w:rsidRPr="00F16EEE">
        <w:t xml:space="preserve"> For candidates completing paper files, these support documents should be maintained in a separate file by each candidate and made available to ranking tenure evaluation committees through the Dean’s office. All candidates are responsible for reviewing the ranking and tenure criteria to </w:t>
      </w:r>
      <w:r w:rsidR="00B71489">
        <w:t>e</w:t>
      </w:r>
      <w:r w:rsidRPr="00F16EEE">
        <w:t xml:space="preserve">nsure </w:t>
      </w:r>
      <w:r w:rsidR="00B71489">
        <w:t xml:space="preserve">the </w:t>
      </w:r>
      <w:r w:rsidRPr="00F16EEE">
        <w:t>completeness of their files.</w:t>
      </w:r>
    </w:p>
    <w:p w14:paraId="1EF1B2C2" w14:textId="396377BF" w:rsidR="001416CA" w:rsidRDefault="001416CA"/>
    <w:p w14:paraId="66359C14" w14:textId="1B11072D" w:rsidR="001416CA" w:rsidRPr="00F16EEE" w:rsidRDefault="00B71489" w:rsidP="001416CA">
      <w:r>
        <w:t>All six sections</w:t>
      </w:r>
      <w:r w:rsidR="001416CA" w:rsidRPr="00F16EEE">
        <w:t xml:space="preserve"> must be included with you</w:t>
      </w:r>
      <w:r w:rsidR="001416CA">
        <w:t>r</w:t>
      </w:r>
      <w:r w:rsidR="001416CA" w:rsidRPr="00F16EEE">
        <w:t xml:space="preserve"> submission of the autobiographical form.  If you do not have something to submit </w:t>
      </w:r>
      <w:r w:rsidR="001416CA">
        <w:t>in</w:t>
      </w:r>
      <w:r w:rsidR="001416CA" w:rsidRPr="00F16EEE">
        <w:t xml:space="preserve"> a particular section, do not eliminate the section from you</w:t>
      </w:r>
      <w:r w:rsidR="001416CA">
        <w:t>r</w:t>
      </w:r>
      <w:r w:rsidR="001416CA" w:rsidRPr="00F16EEE">
        <w:t xml:space="preserve"> form, but provide a </w:t>
      </w:r>
      <w:r w:rsidR="001416CA">
        <w:t xml:space="preserve">brief </w:t>
      </w:r>
      <w:r w:rsidR="001416CA" w:rsidRPr="00F16EEE">
        <w:t>narrative letting the reviewers know why it was not applicable</w:t>
      </w:r>
      <w:r w:rsidR="001416CA">
        <w:t>.</w:t>
      </w:r>
    </w:p>
    <w:p w14:paraId="679F2206" w14:textId="5EE934B1" w:rsidR="00F16EEE" w:rsidRPr="00F16EEE" w:rsidRDefault="00F16EEE"/>
    <w:p w14:paraId="11A34B1F" w14:textId="77777777" w:rsidR="00C30700" w:rsidRPr="00F16EEE" w:rsidRDefault="009A68CA">
      <w:pPr>
        <w:rPr>
          <w:sz w:val="28"/>
          <w:szCs w:val="28"/>
        </w:rPr>
      </w:pPr>
      <w:r w:rsidRPr="00F16EEE">
        <w:rPr>
          <w:b/>
          <w:sz w:val="28"/>
          <w:szCs w:val="28"/>
        </w:rPr>
        <w:t>I. OVERVIEW</w:t>
      </w:r>
    </w:p>
    <w:p w14:paraId="4085AE84" w14:textId="77777777" w:rsidR="00C30700" w:rsidRPr="00F16EEE" w:rsidRDefault="009A68CA">
      <w:r w:rsidRPr="00F16EEE">
        <w:t>The candidates will provide a brief (two pages or fewer) summary of their work. Candidates should address the three areas, Teaching, Scholarship, and Service. This summary should not just repeat the information contained in the autobiographical form, but should highlight the candidate's accomplishments in each area.</w:t>
      </w:r>
    </w:p>
    <w:p w14:paraId="6384D804" w14:textId="77777777" w:rsidR="00C30700" w:rsidRPr="00F16EEE" w:rsidRDefault="00C30700"/>
    <w:p w14:paraId="7A5FF807" w14:textId="33621812" w:rsidR="00C30700" w:rsidRPr="00F16EEE" w:rsidRDefault="009A68CA">
      <w:pPr>
        <w:rPr>
          <w:b/>
          <w:sz w:val="28"/>
          <w:szCs w:val="28"/>
        </w:rPr>
      </w:pPr>
      <w:r w:rsidRPr="00F16EEE">
        <w:rPr>
          <w:b/>
          <w:sz w:val="28"/>
          <w:szCs w:val="28"/>
        </w:rPr>
        <w:t>II. DEMOGRAPHICS</w:t>
      </w:r>
    </w:p>
    <w:p w14:paraId="55423671" w14:textId="682F66F6" w:rsidR="00C14463" w:rsidRPr="00F16EEE" w:rsidRDefault="00C14463">
      <w:pPr>
        <w:rPr>
          <w:b/>
        </w:rPr>
      </w:pPr>
    </w:p>
    <w:p w14:paraId="7D8DEA5E" w14:textId="54E835A4" w:rsidR="00C14463" w:rsidRPr="00F16EEE" w:rsidRDefault="00C14463" w:rsidP="00F935BF">
      <w:pPr>
        <w:spacing w:line="360" w:lineRule="auto"/>
        <w:rPr>
          <w:bCs/>
        </w:rPr>
      </w:pPr>
      <w:r w:rsidRPr="00F16EEE">
        <w:rPr>
          <w:bCs/>
        </w:rPr>
        <w:t>Name:</w:t>
      </w:r>
    </w:p>
    <w:p w14:paraId="6B5EAF51" w14:textId="0F481217" w:rsidR="00C14463" w:rsidRPr="00F16EEE" w:rsidRDefault="00C14463" w:rsidP="00F935BF">
      <w:pPr>
        <w:spacing w:line="360" w:lineRule="auto"/>
        <w:rPr>
          <w:bCs/>
        </w:rPr>
      </w:pPr>
      <w:r w:rsidRPr="00F16EEE">
        <w:rPr>
          <w:bCs/>
        </w:rPr>
        <w:t>Present Position:</w:t>
      </w:r>
    </w:p>
    <w:p w14:paraId="5AEAACE8" w14:textId="73501447" w:rsidR="00C14463" w:rsidRPr="00F16EEE" w:rsidRDefault="00C14463" w:rsidP="00F935BF">
      <w:pPr>
        <w:spacing w:line="360" w:lineRule="auto"/>
        <w:rPr>
          <w:bCs/>
        </w:rPr>
      </w:pPr>
      <w:r w:rsidRPr="00F16EEE">
        <w:rPr>
          <w:bCs/>
        </w:rPr>
        <w:t>Date of Appointment:</w:t>
      </w:r>
    </w:p>
    <w:p w14:paraId="6226CD9E" w14:textId="3D35C2A4" w:rsidR="00C14463" w:rsidRPr="00F16EEE" w:rsidRDefault="00C14463" w:rsidP="00F935BF">
      <w:pPr>
        <w:spacing w:line="360" w:lineRule="auto"/>
        <w:rPr>
          <w:bCs/>
        </w:rPr>
      </w:pPr>
      <w:r w:rsidRPr="00F16EEE">
        <w:rPr>
          <w:bCs/>
        </w:rPr>
        <w:t>College:</w:t>
      </w:r>
    </w:p>
    <w:p w14:paraId="5278E9BD" w14:textId="01FB4A14" w:rsidR="00C14463" w:rsidRPr="00F16EEE" w:rsidRDefault="00C14463" w:rsidP="00F935BF">
      <w:pPr>
        <w:spacing w:line="360" w:lineRule="auto"/>
        <w:rPr>
          <w:bCs/>
        </w:rPr>
      </w:pPr>
      <w:r w:rsidRPr="00F16EEE">
        <w:rPr>
          <w:bCs/>
        </w:rPr>
        <w:t>Department/Program</w:t>
      </w:r>
    </w:p>
    <w:p w14:paraId="20559F02" w14:textId="30561610" w:rsidR="00C14463" w:rsidRPr="00F16EEE" w:rsidRDefault="00C14463" w:rsidP="00F935BF">
      <w:pPr>
        <w:spacing w:line="360" w:lineRule="auto"/>
        <w:rPr>
          <w:bCs/>
        </w:rPr>
      </w:pPr>
      <w:r w:rsidRPr="00F16EEE">
        <w:rPr>
          <w:bCs/>
        </w:rPr>
        <w:t>Terminal degree in your field:</w:t>
      </w:r>
    </w:p>
    <w:p w14:paraId="6284B073" w14:textId="77777777" w:rsidR="00C30700" w:rsidRPr="00F16EEE" w:rsidRDefault="00C30700"/>
    <w:p w14:paraId="6DC4363C" w14:textId="0F42D82D" w:rsidR="00C14463" w:rsidRPr="00F16EEE" w:rsidRDefault="009A68CA" w:rsidP="00C14463">
      <w:r w:rsidRPr="00F16EEE">
        <w:t>Education</w:t>
      </w:r>
      <w:r w:rsidR="00C14463" w:rsidRPr="00F16EEE">
        <w:t xml:space="preserve"> For each experience provide </w:t>
      </w:r>
      <w:r w:rsidR="006F6C9D" w:rsidRPr="00F16EEE">
        <w:t xml:space="preserve">the </w:t>
      </w:r>
      <w:r w:rsidR="00C14463" w:rsidRPr="00F16EEE">
        <w:t>institution, discipline, degree earned, and dates.</w:t>
      </w:r>
    </w:p>
    <w:p w14:paraId="00A7747A" w14:textId="77777777" w:rsidR="00C14463" w:rsidRPr="00F16EEE" w:rsidRDefault="00C14463"/>
    <w:p w14:paraId="1D07FD08" w14:textId="774CF720" w:rsidR="00C14463" w:rsidRPr="00F16EEE" w:rsidRDefault="009A68CA" w:rsidP="00C14463">
      <w:r w:rsidRPr="00F16EEE">
        <w:t>Relevant Certifications, Licenses, etc., if applicable.</w:t>
      </w:r>
      <w:r w:rsidR="00C14463" w:rsidRPr="00F16EEE">
        <w:t xml:space="preserve"> For each certificate/license, etc. provide </w:t>
      </w:r>
      <w:r w:rsidR="006F6C9D" w:rsidRPr="00F16EEE">
        <w:t xml:space="preserve">the </w:t>
      </w:r>
      <w:r w:rsidR="00C14463" w:rsidRPr="00F16EEE">
        <w:t>organization, and dates.</w:t>
      </w:r>
    </w:p>
    <w:p w14:paraId="4D7A00D8" w14:textId="5682D7A0" w:rsidR="00C30700" w:rsidRPr="00F16EEE" w:rsidRDefault="00C30700"/>
    <w:p w14:paraId="45214CED" w14:textId="77777777" w:rsidR="00C30700" w:rsidRPr="00F16EEE" w:rsidRDefault="00C30700"/>
    <w:p w14:paraId="2990E6AF" w14:textId="77777777" w:rsidR="00C30700" w:rsidRPr="00F16EEE" w:rsidRDefault="009A68CA">
      <w:pPr>
        <w:rPr>
          <w:sz w:val="28"/>
          <w:szCs w:val="28"/>
        </w:rPr>
      </w:pPr>
      <w:r w:rsidRPr="00F16EEE">
        <w:rPr>
          <w:b/>
          <w:sz w:val="28"/>
          <w:szCs w:val="28"/>
        </w:rPr>
        <w:lastRenderedPageBreak/>
        <w:t>III. TEACHING</w:t>
      </w:r>
    </w:p>
    <w:p w14:paraId="36EE7F19" w14:textId="77777777" w:rsidR="00C30700" w:rsidRPr="00F16EEE" w:rsidRDefault="00C30700"/>
    <w:p w14:paraId="104D2E46" w14:textId="340B6FF2" w:rsidR="00C14463" w:rsidRPr="00F16EEE" w:rsidRDefault="009A68CA" w:rsidP="00C14463">
      <w:r w:rsidRPr="00F16EEE">
        <w:t>A. Teaching Experience</w:t>
      </w:r>
      <w:r w:rsidR="00C14463" w:rsidRPr="00F16EEE">
        <w:t xml:space="preserve">. For each experience provide </w:t>
      </w:r>
      <w:r w:rsidR="006F6C9D" w:rsidRPr="00F16EEE">
        <w:t xml:space="preserve">the </w:t>
      </w:r>
      <w:r w:rsidR="00C14463" w:rsidRPr="00F16EEE">
        <w:t>institution, position and description, and dates.</w:t>
      </w:r>
    </w:p>
    <w:p w14:paraId="6D1DF0ED" w14:textId="77777777" w:rsidR="00C30700" w:rsidRDefault="00C30700"/>
    <w:p w14:paraId="5EB5298A" w14:textId="65A103DC" w:rsidR="00B71489" w:rsidRPr="00F16EEE" w:rsidRDefault="00B71489">
      <w:pPr>
        <w:sectPr w:rsidR="00B71489" w:rsidRPr="00F16EEE">
          <w:pgSz w:w="12240" w:h="15840"/>
          <w:pgMar w:top="1440" w:right="1440" w:bottom="1440" w:left="1440" w:header="1440" w:footer="1440" w:gutter="0"/>
          <w:pgNumType w:start="1"/>
          <w:cols w:space="720" w:equalWidth="0">
            <w:col w:w="9360"/>
          </w:cols>
        </w:sectPr>
      </w:pPr>
    </w:p>
    <w:p w14:paraId="67077463" w14:textId="15F12D91" w:rsidR="00C30700" w:rsidRPr="00F16EEE" w:rsidRDefault="009A68CA">
      <w:r w:rsidRPr="00F16EEE">
        <w:t>B. Other employment or academic experience which has contributed significantly to your position at Weber State University</w:t>
      </w:r>
      <w:r w:rsidR="00C14463" w:rsidRPr="00F16EEE">
        <w:t xml:space="preserve">. For each experience provide </w:t>
      </w:r>
      <w:r w:rsidR="006F6C9D" w:rsidRPr="00F16EEE">
        <w:t xml:space="preserve">the </w:t>
      </w:r>
      <w:r w:rsidR="00C14463" w:rsidRPr="00F16EEE">
        <w:t>institution, position and description, and dates.</w:t>
      </w:r>
    </w:p>
    <w:p w14:paraId="313C4DA2" w14:textId="77777777" w:rsidR="00C30700" w:rsidRPr="00F16EEE" w:rsidRDefault="00C30700"/>
    <w:p w14:paraId="717B05C2" w14:textId="44351C4E" w:rsidR="00C30700" w:rsidRPr="00F16EEE" w:rsidRDefault="009A68CA">
      <w:r w:rsidRPr="00F16EEE">
        <w:t>C. List of courses taught</w:t>
      </w:r>
      <w:r w:rsidR="00C14463" w:rsidRPr="00F16EEE">
        <w:t xml:space="preserve">. For each course provide </w:t>
      </w:r>
      <w:r w:rsidR="006F6C9D" w:rsidRPr="00F16EEE">
        <w:t xml:space="preserve">the </w:t>
      </w:r>
      <w:r w:rsidR="00C14463" w:rsidRPr="00F16EEE">
        <w:t>title, institution and dates.</w:t>
      </w:r>
    </w:p>
    <w:p w14:paraId="5ABADE43" w14:textId="77777777" w:rsidR="00C30700" w:rsidRPr="00F16EEE" w:rsidRDefault="00C30700">
      <w:pPr>
        <w:ind w:firstLine="720"/>
      </w:pPr>
    </w:p>
    <w:p w14:paraId="4DED975E" w14:textId="2440A154" w:rsidR="00C30700" w:rsidRPr="00F16EEE" w:rsidRDefault="009A68CA">
      <w:r w:rsidRPr="00F16EEE">
        <w:t xml:space="preserve">D. Development of teaching through travel, participation in conferences, workshops, seminars, short courses, etc. </w:t>
      </w:r>
      <w:r w:rsidR="000D0F92" w:rsidRPr="00F16EEE">
        <w:t>I</w:t>
      </w:r>
      <w:r w:rsidRPr="00F16EEE">
        <w:t>nclude dates and explain how you have improved your teaching through participation in each.</w:t>
      </w:r>
    </w:p>
    <w:p w14:paraId="5350A920" w14:textId="77777777" w:rsidR="00C30700" w:rsidRPr="00F16EEE" w:rsidRDefault="00C30700"/>
    <w:p w14:paraId="1BD797A6" w14:textId="296BC831" w:rsidR="00C30700" w:rsidRPr="00F16EEE" w:rsidRDefault="009A68CA">
      <w:r w:rsidRPr="00F16EEE">
        <w:t>E. Subject Knowledge/Subject Matter Mastery</w:t>
      </w:r>
      <w:r w:rsidR="00DD5D20" w:rsidRPr="00F16EEE">
        <w:t xml:space="preserve">. </w:t>
      </w:r>
      <w:r w:rsidRPr="00F16EEE">
        <w:t>Candidates shall demonstrate that they possess the current knowledge and/or skills necessary to provide up-to-date instruction for the courses they teach. (see PPM 8-</w:t>
      </w:r>
      <w:r w:rsidR="005C6899" w:rsidRPr="00F16EEE">
        <w:t>11, D</w:t>
      </w:r>
      <w:r w:rsidRPr="00F16EEE">
        <w:t>,</w:t>
      </w:r>
      <w:r w:rsidR="005C6899" w:rsidRPr="00F16EEE">
        <w:t>2, a</w:t>
      </w:r>
      <w:r w:rsidRPr="00F16EEE">
        <w:t>).</w:t>
      </w:r>
    </w:p>
    <w:p w14:paraId="38E177C6" w14:textId="77777777" w:rsidR="00C30700" w:rsidRPr="00F16EEE" w:rsidRDefault="00C30700"/>
    <w:p w14:paraId="2DD7D2C9" w14:textId="6F5B1D7C" w:rsidR="00C30700" w:rsidRPr="00F16EEE" w:rsidRDefault="009A68CA">
      <w:r w:rsidRPr="00F16EEE">
        <w:t>F.  Pedagogy</w:t>
      </w:r>
      <w:r w:rsidR="00DD5D20" w:rsidRPr="00F16EEE">
        <w:t xml:space="preserve">. </w:t>
      </w:r>
      <w:r w:rsidRPr="00F16EEE">
        <w:t>Candidates shall demonstrate an acquaintance with the pedagogy of their disciplines. They should demonstrate knowledge of the issues surrounding the pedagogical approach they choose and articulate their purposes for their choices. They should also demonstrate a continuing effort to improve instruction. (see PPM 8-11, D,</w:t>
      </w:r>
      <w:r w:rsidR="005C6899" w:rsidRPr="00F16EEE">
        <w:t>2, b</w:t>
      </w:r>
      <w:r w:rsidRPr="00F16EEE">
        <w:t>).</w:t>
      </w:r>
    </w:p>
    <w:p w14:paraId="4BBE3DD7" w14:textId="77777777" w:rsidR="00C30700" w:rsidRPr="00F16EEE" w:rsidRDefault="00C30700"/>
    <w:p w14:paraId="30F70A96" w14:textId="29035B1E" w:rsidR="00C30700" w:rsidRPr="00F16EEE" w:rsidRDefault="009A68CA">
      <w:r w:rsidRPr="00F16EEE">
        <w:t>G. Teaching innovations</w:t>
      </w:r>
      <w:r w:rsidR="00DD5D20" w:rsidRPr="00F16EEE">
        <w:t xml:space="preserve"> </w:t>
      </w:r>
      <w:r w:rsidRPr="00F16EEE">
        <w:t>and/or developments</w:t>
      </w:r>
      <w:r w:rsidR="00DD5D20" w:rsidRPr="00F16EEE">
        <w:t>.</w:t>
      </w:r>
      <w:r w:rsidRPr="00F16EEE">
        <w:t xml:space="preserve"> </w:t>
      </w:r>
      <w:r w:rsidR="00DD5D20" w:rsidRPr="00F16EEE">
        <w:t xml:space="preserve">Not merely updates, </w:t>
      </w:r>
      <w:r w:rsidRPr="00F16EEE">
        <w:t>include dates</w:t>
      </w:r>
      <w:r w:rsidR="006F6C9D" w:rsidRPr="00F16EEE">
        <w:t>.</w:t>
      </w:r>
    </w:p>
    <w:p w14:paraId="3FA7F61E" w14:textId="77777777" w:rsidR="00C30700" w:rsidRPr="00F16EEE" w:rsidRDefault="00C30700" w:rsidP="00F935BF"/>
    <w:p w14:paraId="3308C383" w14:textId="57204AC0" w:rsidR="00C30700" w:rsidRPr="00F16EEE" w:rsidRDefault="009A68CA">
      <w:r w:rsidRPr="00F16EEE">
        <w:t xml:space="preserve">H. Employment of engaged learning strategies such as service-learning, community-based research, undergraduate research, etc. </w:t>
      </w:r>
      <w:r w:rsidR="00DD5D20" w:rsidRPr="00F16EEE">
        <w:t>I</w:t>
      </w:r>
      <w:r w:rsidRPr="00F16EEE">
        <w:t>nclude dates</w:t>
      </w:r>
      <w:r w:rsidR="006F6C9D" w:rsidRPr="00F16EEE">
        <w:t>.</w:t>
      </w:r>
    </w:p>
    <w:p w14:paraId="78097D12" w14:textId="77777777" w:rsidR="009A68CA" w:rsidRPr="00F16EEE" w:rsidRDefault="009A68CA"/>
    <w:p w14:paraId="1F100AA9" w14:textId="3EE82DD9" w:rsidR="00C30700" w:rsidRPr="00F16EEE" w:rsidRDefault="009A68CA">
      <w:r w:rsidRPr="00F16EEE">
        <w:t>I.  Assessment of Student Learning</w:t>
      </w:r>
      <w:r w:rsidR="00DD5D20" w:rsidRPr="00F16EEE">
        <w:t xml:space="preserve">. </w:t>
      </w:r>
      <w:r w:rsidRPr="00F16EEE">
        <w:t>Candidates must demonstrate that they assess students' learning with valid, reliable assessment methods and tools. (see PPM 8-</w:t>
      </w:r>
      <w:r w:rsidR="005C6899" w:rsidRPr="00F16EEE">
        <w:t>11, D</w:t>
      </w:r>
      <w:r w:rsidRPr="00F16EEE">
        <w:t>,</w:t>
      </w:r>
      <w:r w:rsidR="005C6899" w:rsidRPr="00F16EEE">
        <w:t>2, c</w:t>
      </w:r>
      <w:r w:rsidRPr="00F16EEE">
        <w:t>)</w:t>
      </w:r>
    </w:p>
    <w:p w14:paraId="4B1331F8" w14:textId="77777777" w:rsidR="009A68CA" w:rsidRPr="00F16EEE" w:rsidRDefault="009A68CA"/>
    <w:p w14:paraId="3A70E6E3" w14:textId="29CFBFBD" w:rsidR="00C30700" w:rsidRPr="00F16EEE" w:rsidRDefault="009A68CA">
      <w:r w:rsidRPr="00B10D81">
        <w:t>J.  Student Evaluations</w:t>
      </w:r>
      <w:r w:rsidR="00DD5D20" w:rsidRPr="00B10D81">
        <w:t>. P</w:t>
      </w:r>
      <w:r w:rsidRPr="00B10D81">
        <w:t>lease summarize your student evaluation</w:t>
      </w:r>
      <w:r w:rsidR="00B51F84" w:rsidRPr="00B10D81">
        <w:t>s</w:t>
      </w:r>
      <w:r w:rsidR="00046EF2" w:rsidRPr="00B10D81">
        <w:t xml:space="preserve">.  Identify trends </w:t>
      </w:r>
      <w:r w:rsidR="00D41968" w:rsidRPr="00B10D81">
        <w:t>and progress across semesters.  D</w:t>
      </w:r>
      <w:r w:rsidR="00046EF2" w:rsidRPr="00B10D81">
        <w:t xml:space="preserve">escribe what has been done well and any areas for improvement. If applicable, discuss how your student evaluations were used to </w:t>
      </w:r>
      <w:r w:rsidR="006C2F2F" w:rsidRPr="00B10D81">
        <w:t xml:space="preserve">improve the quality of teaching and </w:t>
      </w:r>
      <w:r w:rsidR="00680674" w:rsidRPr="00B10D81">
        <w:t xml:space="preserve">student </w:t>
      </w:r>
      <w:r w:rsidR="006C2F2F" w:rsidRPr="00B10D81">
        <w:t xml:space="preserve">learning. </w:t>
      </w:r>
      <w:r w:rsidR="00046EF2" w:rsidRPr="00B10D81">
        <w:t xml:space="preserve"> Provide a </w:t>
      </w:r>
      <w:r w:rsidR="00B04535" w:rsidRPr="00B10D81">
        <w:t xml:space="preserve">link to your course evaluations. </w:t>
      </w:r>
      <w:r w:rsidRPr="00B10D81">
        <w:t>(See PPM 8-11</w:t>
      </w:r>
      <w:r w:rsidR="00B10D81">
        <w:t xml:space="preserve"> </w:t>
      </w:r>
      <w:r w:rsidR="005C6899" w:rsidRPr="00B10D81">
        <w:t>IV, D.</w:t>
      </w:r>
      <w:r w:rsidR="003E64E0" w:rsidRPr="00B10D81">
        <w:t>IV.G.</w:t>
      </w:r>
      <w:r w:rsidR="00B71489" w:rsidRPr="00B10D81">
        <w:t>,</w:t>
      </w:r>
      <w:r w:rsidR="008F6426" w:rsidRPr="00B10D81">
        <w:t xml:space="preserve"> and your College tenure document</w:t>
      </w:r>
      <w:r w:rsidRPr="00B10D81">
        <w:t>).</w:t>
      </w:r>
      <w:r w:rsidR="008F6426" w:rsidRPr="00F16EEE">
        <w:t xml:space="preserve">  </w:t>
      </w:r>
    </w:p>
    <w:p w14:paraId="18566C9B" w14:textId="77777777" w:rsidR="00C30700" w:rsidRPr="00F16EEE" w:rsidRDefault="00C30700"/>
    <w:p w14:paraId="46913D7E" w14:textId="5B66CFBD" w:rsidR="00C30700" w:rsidRPr="00F16EEE" w:rsidRDefault="009A68CA">
      <w:r w:rsidRPr="00F16EEE">
        <w:t>K.  Peer Review</w:t>
      </w:r>
      <w:r w:rsidR="00DD5D20" w:rsidRPr="00F16EEE">
        <w:t xml:space="preserve">. </w:t>
      </w:r>
      <w:r w:rsidRPr="00F16EEE">
        <w:t>Summarize the feedback received from Peer Evaluations and how you have used the feedback to improve your teaching. Provide peer evaluation letter(s).</w:t>
      </w:r>
    </w:p>
    <w:p w14:paraId="4CF0D3AE" w14:textId="77777777" w:rsidR="009A68CA" w:rsidRPr="00F16EEE" w:rsidRDefault="009A68CA"/>
    <w:p w14:paraId="721B498A" w14:textId="19F71853" w:rsidR="008554AC" w:rsidRPr="00F16EEE" w:rsidRDefault="009A68CA">
      <w:r w:rsidRPr="00F16EEE">
        <w:t>L. Development of new courses and/or programs within a college as well as significant modifications of existing courses or programs.</w:t>
      </w:r>
      <w:r w:rsidR="00E922E4">
        <w:br/>
      </w:r>
    </w:p>
    <w:p w14:paraId="69848CD7" w14:textId="7C0258E1" w:rsidR="00C30700" w:rsidRPr="00F16EEE" w:rsidRDefault="009A68CA">
      <w:r w:rsidRPr="00F16EEE">
        <w:t>M. List scholarships, awards, and other honors received in recognition of teaching</w:t>
      </w:r>
      <w:r w:rsidR="008554AC" w:rsidRPr="00F16EEE">
        <w:t>.</w:t>
      </w:r>
      <w:r w:rsidRPr="00F16EEE">
        <w:t xml:space="preserve"> </w:t>
      </w:r>
      <w:r w:rsidR="000D0F92" w:rsidRPr="00F16EEE">
        <w:t>Include dates</w:t>
      </w:r>
      <w:r w:rsidR="006F6C9D" w:rsidRPr="00F16EEE">
        <w:t>.</w:t>
      </w:r>
    </w:p>
    <w:p w14:paraId="5CEFA9E4" w14:textId="77777777" w:rsidR="009A68CA" w:rsidRPr="00F16EEE" w:rsidRDefault="009A68CA"/>
    <w:p w14:paraId="715582D7" w14:textId="18F2771D" w:rsidR="00C30700" w:rsidRPr="00F16EEE" w:rsidRDefault="009A68CA">
      <w:r w:rsidRPr="00F16EEE">
        <w:lastRenderedPageBreak/>
        <w:t>N. Other teaching activities germane to your position</w:t>
      </w:r>
      <w:r w:rsidR="008554AC" w:rsidRPr="00F16EEE">
        <w:t>.</w:t>
      </w:r>
      <w:r w:rsidRPr="00F16EEE">
        <w:t xml:space="preserve"> </w:t>
      </w:r>
      <w:r w:rsidR="000D0F92" w:rsidRPr="00F16EEE">
        <w:t>I</w:t>
      </w:r>
      <w:r w:rsidRPr="00F16EEE">
        <w:t>nclude dates</w:t>
      </w:r>
      <w:r w:rsidR="006F6C9D" w:rsidRPr="00F16EEE">
        <w:t>.</w:t>
      </w:r>
    </w:p>
    <w:p w14:paraId="3B59372D" w14:textId="77777777" w:rsidR="00C30700" w:rsidRPr="00F16EEE" w:rsidRDefault="00C30700"/>
    <w:p w14:paraId="560DF0C7" w14:textId="58977764" w:rsidR="00C30700" w:rsidRPr="00F16EEE" w:rsidRDefault="009A68CA">
      <w:r w:rsidRPr="00F16EEE">
        <w:t>O.  Teaching Philosophy</w:t>
      </w:r>
      <w:r w:rsidR="008554AC" w:rsidRPr="00F16EEE">
        <w:t xml:space="preserve">. </w:t>
      </w:r>
      <w:r w:rsidRPr="00F16EEE">
        <w:t xml:space="preserve">Provide your statement of Teaching Philosophy </w:t>
      </w:r>
      <w:r w:rsidR="009B7FF1" w:rsidRPr="00F16EEE">
        <w:t>(</w:t>
      </w:r>
      <w:r w:rsidRPr="00F16EEE">
        <w:t>if required by your college’s tenure document</w:t>
      </w:r>
      <w:r w:rsidR="009B7FF1" w:rsidRPr="00F16EEE">
        <w:t>)</w:t>
      </w:r>
    </w:p>
    <w:p w14:paraId="58CE476E" w14:textId="77777777" w:rsidR="00C30700" w:rsidRPr="00F16EEE" w:rsidRDefault="00C30700"/>
    <w:p w14:paraId="7C9723F2" w14:textId="77777777" w:rsidR="00C30700" w:rsidRPr="00F16EEE" w:rsidRDefault="00C30700">
      <w:pPr>
        <w:rPr>
          <w:rFonts w:ascii="Arial" w:eastAsia="Arial" w:hAnsi="Arial" w:cs="Arial"/>
        </w:rPr>
      </w:pPr>
    </w:p>
    <w:p w14:paraId="4D35063D" w14:textId="59FA42D8" w:rsidR="00C30700" w:rsidRPr="00F16EEE" w:rsidRDefault="009A68CA" w:rsidP="00F935BF">
      <w:r w:rsidRPr="00F16EEE">
        <w:rPr>
          <w:b/>
          <w:sz w:val="28"/>
          <w:szCs w:val="28"/>
        </w:rPr>
        <w:t>IV. SCHOLARSHIP, RESEARCH, AND/OR CREATIVE WORKS</w:t>
      </w:r>
      <w:r w:rsidR="008554AC" w:rsidRPr="00F16EEE">
        <w:rPr>
          <w:sz w:val="28"/>
          <w:szCs w:val="28"/>
        </w:rPr>
        <w:t xml:space="preserve"> </w:t>
      </w:r>
      <w:r w:rsidRPr="00F16EEE">
        <w:t>See PPM 8-</w:t>
      </w:r>
      <w:r w:rsidR="005C6899" w:rsidRPr="00F16EEE">
        <w:t>11, E.</w:t>
      </w:r>
    </w:p>
    <w:p w14:paraId="063D3020" w14:textId="4375BC50" w:rsidR="00C30700" w:rsidRPr="00F16EEE" w:rsidRDefault="008554AC">
      <w:r w:rsidRPr="00F16EEE">
        <w:br/>
      </w:r>
      <w:r w:rsidR="009A68CA" w:rsidRPr="00F16EEE">
        <w:t>A. Peer-reviewed scholarship, research, and/or creative works</w:t>
      </w:r>
      <w:r w:rsidR="006F6C9D" w:rsidRPr="00F16EEE">
        <w:t>.</w:t>
      </w:r>
      <w:r w:rsidR="009A68CA" w:rsidRPr="00F16EEE">
        <w:t xml:space="preserve"> </w:t>
      </w:r>
      <w:r w:rsidR="000D0F92" w:rsidRPr="00F16EEE">
        <w:t>R</w:t>
      </w:r>
      <w:r w:rsidR="004F75B1" w:rsidRPr="00F16EEE">
        <w:t>efer to your College Tenure Document for acceptable materials</w:t>
      </w:r>
      <w:r w:rsidR="006F6C9D" w:rsidRPr="00F16EEE">
        <w:t>.</w:t>
      </w:r>
      <w:r w:rsidR="000D0F92" w:rsidRPr="00F16EEE">
        <w:t xml:space="preserve"> </w:t>
      </w:r>
      <w:r w:rsidR="006F7D9E" w:rsidRPr="00F16EEE">
        <w:t>U</w:t>
      </w:r>
      <w:r w:rsidR="009A68CA" w:rsidRPr="00F16EEE">
        <w:t>se full reference notation: author(s) title, press, date.</w:t>
      </w:r>
    </w:p>
    <w:p w14:paraId="064610DD" w14:textId="16C61BDC" w:rsidR="00C30700" w:rsidRPr="00F16EEE" w:rsidRDefault="00C30700"/>
    <w:p w14:paraId="5DE6F02D" w14:textId="77777777" w:rsidR="00C30700" w:rsidRPr="00F16EEE" w:rsidRDefault="009A68CA">
      <w:r w:rsidRPr="00F16EEE">
        <w:t xml:space="preserve">B. Scholarship, Research, and/or Creative Works not subjected to peer-review. </w:t>
      </w:r>
    </w:p>
    <w:p w14:paraId="469163D5" w14:textId="77777777" w:rsidR="00C30700" w:rsidRPr="00F16EEE" w:rsidRDefault="00C30700"/>
    <w:p w14:paraId="38A9BAFA" w14:textId="7972A999" w:rsidR="00C30700" w:rsidRPr="00F16EEE" w:rsidRDefault="009A68CA">
      <w:r w:rsidRPr="00F16EEE">
        <w:t xml:space="preserve">C. Unpublished manuscripts, thesis, dissertation, within institution reports, community-based research reports, etc. </w:t>
      </w:r>
      <w:r w:rsidR="006F6C9D" w:rsidRPr="00F16EEE">
        <w:t>Include a</w:t>
      </w:r>
      <w:r w:rsidRPr="00F16EEE">
        <w:t>uthor(s), title, date, intended future of the work</w:t>
      </w:r>
      <w:r w:rsidR="006F6C9D" w:rsidRPr="00F16EEE">
        <w:t>.</w:t>
      </w:r>
    </w:p>
    <w:p w14:paraId="5A9E87D7" w14:textId="77777777" w:rsidR="009A68CA" w:rsidRPr="00F16EEE" w:rsidRDefault="009A68CA"/>
    <w:p w14:paraId="0ECE24AA" w14:textId="08DEF8CE" w:rsidR="00C30700" w:rsidRPr="00F16EEE" w:rsidRDefault="009A68CA">
      <w:r w:rsidRPr="00F16EEE">
        <w:t>D.  Papers and/or addresses to professional groups</w:t>
      </w:r>
      <w:r w:rsidR="008554AC" w:rsidRPr="00F16EEE">
        <w:t>.</w:t>
      </w:r>
      <w:r w:rsidRPr="00F16EEE">
        <w:t xml:space="preserve"> </w:t>
      </w:r>
      <w:r w:rsidR="000D0F92" w:rsidRPr="00F16EEE">
        <w:t>U</w:t>
      </w:r>
      <w:r w:rsidRPr="00F16EEE">
        <w:t>se full reference notation: author(s), title, organization, where presented, date</w:t>
      </w:r>
      <w:r w:rsidR="006F6C9D" w:rsidRPr="00F16EEE">
        <w:t>.</w:t>
      </w:r>
    </w:p>
    <w:p w14:paraId="57D3E6E2" w14:textId="77777777" w:rsidR="009A68CA" w:rsidRDefault="009A68CA"/>
    <w:p w14:paraId="1A15CE57" w14:textId="67E1ADC2" w:rsidR="00E922E4" w:rsidRPr="00F16EEE" w:rsidRDefault="00E922E4">
      <w:pPr>
        <w:sectPr w:rsidR="00E922E4" w:rsidRPr="00F16EEE">
          <w:type w:val="continuous"/>
          <w:pgSz w:w="12240" w:h="15840"/>
          <w:pgMar w:top="1440" w:right="1440" w:bottom="1440" w:left="1440" w:header="1440" w:footer="1440" w:gutter="0"/>
          <w:cols w:space="720" w:equalWidth="0">
            <w:col w:w="9360"/>
          </w:cols>
        </w:sectPr>
      </w:pPr>
    </w:p>
    <w:p w14:paraId="51999DDF" w14:textId="0B5D4C49" w:rsidR="00C30700" w:rsidRPr="00F16EEE" w:rsidRDefault="009A68CA">
      <w:r w:rsidRPr="00F16EEE">
        <w:t>E.  Papers and/or addresses to community groups</w:t>
      </w:r>
      <w:r w:rsidR="008554AC" w:rsidRPr="00F16EEE">
        <w:t>.</w:t>
      </w:r>
      <w:r w:rsidRPr="00F16EEE">
        <w:t xml:space="preserve"> </w:t>
      </w:r>
      <w:r w:rsidR="000D0F92" w:rsidRPr="00F16EEE">
        <w:t>U</w:t>
      </w:r>
      <w:r w:rsidRPr="00F16EEE">
        <w:t>se full reference notation: author(s), title, organization, where presented, date. This includes presentations you and your students give to the community organization and for whom community-based research was conducted.  Discuss the specific purpose of the presentation, who was in attendance, and how the research has been utilized by the community organization.</w:t>
      </w:r>
    </w:p>
    <w:p w14:paraId="4CEB6B69" w14:textId="15443B0E" w:rsidR="00C30700" w:rsidRPr="00F16EEE" w:rsidRDefault="009A68CA">
      <w:r w:rsidRPr="00F16EEE">
        <w:t xml:space="preserve"> </w:t>
      </w:r>
    </w:p>
    <w:p w14:paraId="7E8467F1" w14:textId="2EC5A24C" w:rsidR="00C30700" w:rsidRPr="00F16EEE" w:rsidRDefault="009A68CA">
      <w:r w:rsidRPr="00F16EEE">
        <w:t xml:space="preserve">F. Creative productions, e.g., painting, music, theater, etc. </w:t>
      </w:r>
      <w:r w:rsidR="000D0F92" w:rsidRPr="00F16EEE">
        <w:t>I</w:t>
      </w:r>
      <w:r w:rsidRPr="00F16EEE">
        <w:t>nclude dates</w:t>
      </w:r>
      <w:r w:rsidR="006F6C9D" w:rsidRPr="00F16EEE">
        <w:t>,</w:t>
      </w:r>
    </w:p>
    <w:p w14:paraId="70400175" w14:textId="77777777" w:rsidR="00C30700" w:rsidRPr="00F16EEE" w:rsidRDefault="009A68CA">
      <w:pPr>
        <w:widowControl/>
        <w:shd w:val="clear" w:color="auto" w:fill="FFFFFF"/>
        <w:spacing w:before="280" w:after="280"/>
      </w:pPr>
      <w:r w:rsidRPr="00F16EEE">
        <w:t>G.  Development of technically oriented improvements or inventions that have a significant impact at the regional and/or national level.</w:t>
      </w:r>
    </w:p>
    <w:p w14:paraId="70BEDAFF" w14:textId="55AE41A6" w:rsidR="00C30700" w:rsidRPr="00F16EEE" w:rsidRDefault="009A68CA">
      <w:r w:rsidRPr="00F16EEE">
        <w:t>H. Research projects and grants</w:t>
      </w:r>
      <w:r w:rsidR="008554AC" w:rsidRPr="00F16EEE">
        <w:t>.</w:t>
      </w:r>
      <w:r w:rsidRPr="00F16EEE">
        <w:t xml:space="preserve"> </w:t>
      </w:r>
      <w:r w:rsidR="000D0F92" w:rsidRPr="00F16EEE">
        <w:t>D</w:t>
      </w:r>
      <w:r w:rsidRPr="00F16EEE">
        <w:t>escribe and indicate dates</w:t>
      </w:r>
      <w:r w:rsidR="006F6C9D" w:rsidRPr="00F16EEE">
        <w:t>.</w:t>
      </w:r>
    </w:p>
    <w:p w14:paraId="0BC3E324" w14:textId="77777777" w:rsidR="00C30700" w:rsidRPr="00F16EEE" w:rsidRDefault="00C30700"/>
    <w:p w14:paraId="35407564" w14:textId="19194F94" w:rsidR="00C30700" w:rsidRPr="00F16EEE" w:rsidRDefault="009A68CA">
      <w:r w:rsidRPr="00F16EEE">
        <w:t>I. Post-terminal degree professional education and/or professionally related work experience.</w:t>
      </w:r>
      <w:r w:rsidR="00C14463" w:rsidRPr="00F16EEE">
        <w:t xml:space="preserve"> </w:t>
      </w:r>
      <w:r w:rsidR="006F6C9D" w:rsidRPr="00F16EEE">
        <w:t>For each experience provide the institution, work description, and dates.</w:t>
      </w:r>
    </w:p>
    <w:p w14:paraId="492EC4E2" w14:textId="2243DCF5" w:rsidR="006F6C9D" w:rsidRPr="00F16EEE" w:rsidRDefault="006F6C9D"/>
    <w:p w14:paraId="5FA4AB22" w14:textId="7B0EA52C" w:rsidR="00C30700" w:rsidRPr="00F16EEE" w:rsidRDefault="009A68CA">
      <w:r w:rsidRPr="00F16EEE">
        <w:t>J. Meaningful connections between scholarship and teaching.</w:t>
      </w:r>
    </w:p>
    <w:p w14:paraId="1D189A87" w14:textId="77777777" w:rsidR="00C30700" w:rsidRPr="00F16EEE" w:rsidRDefault="00C30700"/>
    <w:p w14:paraId="438A87AD" w14:textId="576A3526" w:rsidR="00C30700" w:rsidRPr="00F16EEE" w:rsidRDefault="009A68CA">
      <w:r w:rsidRPr="00F16EEE">
        <w:t>K. Other scholarly activities</w:t>
      </w:r>
      <w:r w:rsidR="008554AC" w:rsidRPr="00F16EEE">
        <w:t>.</w:t>
      </w:r>
      <w:r w:rsidRPr="00F16EEE">
        <w:t xml:space="preserve"> </w:t>
      </w:r>
      <w:r w:rsidR="000D0F92" w:rsidRPr="00F16EEE">
        <w:t>D</w:t>
      </w:r>
      <w:r w:rsidRPr="00F16EEE">
        <w:t>escribe and include dates</w:t>
      </w:r>
      <w:r w:rsidR="006F6C9D" w:rsidRPr="00F16EEE">
        <w:t>.</w:t>
      </w:r>
    </w:p>
    <w:p w14:paraId="58B72245" w14:textId="77777777" w:rsidR="00C30700" w:rsidRPr="00F16EEE" w:rsidRDefault="009A68CA">
      <w:r w:rsidRPr="00F16EEE">
        <w:t xml:space="preserve"> </w:t>
      </w:r>
    </w:p>
    <w:p w14:paraId="04AAA0DD" w14:textId="77777777" w:rsidR="009A68CA" w:rsidRPr="00F16EEE" w:rsidRDefault="009A68CA"/>
    <w:p w14:paraId="49F816FE" w14:textId="2887DEC8" w:rsidR="00C30700" w:rsidRPr="00F16EEE" w:rsidRDefault="009A68CA">
      <w:r w:rsidRPr="00F16EEE">
        <w:rPr>
          <w:b/>
          <w:sz w:val="28"/>
          <w:szCs w:val="28"/>
        </w:rPr>
        <w:t>V. PROFESSIONALLY RELATED SERVICE</w:t>
      </w:r>
      <w:r w:rsidR="008554AC" w:rsidRPr="00F16EEE">
        <w:rPr>
          <w:sz w:val="28"/>
          <w:szCs w:val="28"/>
        </w:rPr>
        <w:t xml:space="preserve"> </w:t>
      </w:r>
      <w:r w:rsidRPr="00F16EEE">
        <w:t>See PPM 8-</w:t>
      </w:r>
      <w:r w:rsidR="005C6899" w:rsidRPr="00F16EEE">
        <w:t>11, F.</w:t>
      </w:r>
    </w:p>
    <w:p w14:paraId="3E324AA6" w14:textId="77777777" w:rsidR="008554AC" w:rsidRPr="00F16EEE" w:rsidRDefault="008554AC"/>
    <w:p w14:paraId="4D96FD8B" w14:textId="4958F87B" w:rsidR="00C30700" w:rsidRPr="00F16EEE" w:rsidRDefault="009A68CA">
      <w:r w:rsidRPr="00F16EEE">
        <w:t>A. Committee work and projects</w:t>
      </w:r>
      <w:r w:rsidR="00BA3CB1" w:rsidRPr="00F16EEE">
        <w:t>.</w:t>
      </w:r>
      <w:r w:rsidRPr="00F16EEE">
        <w:t xml:space="preserve"> Departmental, college, university, administrative, academic, senate, committee assignments, etc. Note if position of chair was held. Include dates and contributions.</w:t>
      </w:r>
    </w:p>
    <w:p w14:paraId="2CB50F48" w14:textId="77777777" w:rsidR="00C30700" w:rsidRPr="00F16EEE" w:rsidRDefault="00C30700"/>
    <w:p w14:paraId="6B9BCD4A" w14:textId="4F6909AF" w:rsidR="00C30700" w:rsidRPr="00F16EEE" w:rsidRDefault="009A68CA">
      <w:r w:rsidRPr="00F16EEE">
        <w:t>B. Academic or nonacademic administrative performance as program director, department chair, director of substantial grant, center director, or any position which involved supervision of human and/or financial resources</w:t>
      </w:r>
      <w:r w:rsidR="005F6B4B" w:rsidRPr="00F16EEE">
        <w:t>.</w:t>
      </w:r>
      <w:r w:rsidRPr="00F16EEE">
        <w:t xml:space="preserve"> </w:t>
      </w:r>
      <w:r w:rsidR="000D0F92" w:rsidRPr="00F16EEE">
        <w:t>I</w:t>
      </w:r>
      <w:r w:rsidRPr="00F16EEE">
        <w:t>nclude dates</w:t>
      </w:r>
      <w:r w:rsidR="006F6C9D" w:rsidRPr="00F16EEE">
        <w:t>.</w:t>
      </w:r>
    </w:p>
    <w:p w14:paraId="0548FEC1" w14:textId="77777777" w:rsidR="00C30700" w:rsidRPr="00F16EEE" w:rsidRDefault="00C30700"/>
    <w:p w14:paraId="34AB8CC4" w14:textId="60073A25" w:rsidR="00C30700" w:rsidRPr="00F16EEE" w:rsidRDefault="009A68CA">
      <w:r w:rsidRPr="00F16EEE">
        <w:t>C. Positions held or membership in professional organizations. Include</w:t>
      </w:r>
      <w:r w:rsidR="00BA3CB1" w:rsidRPr="00F16EEE">
        <w:t xml:space="preserve"> </w:t>
      </w:r>
      <w:r w:rsidRPr="00F16EEE">
        <w:t>organization, position, dates, and contributions made.</w:t>
      </w:r>
    </w:p>
    <w:p w14:paraId="058511E3" w14:textId="77777777" w:rsidR="00C30700" w:rsidRPr="00F16EEE" w:rsidRDefault="009A68CA">
      <w:r w:rsidRPr="00F16EEE">
        <w:t xml:space="preserve"> </w:t>
      </w:r>
    </w:p>
    <w:p w14:paraId="2A9D3745" w14:textId="09446D3F" w:rsidR="00C30700" w:rsidRPr="00F16EEE" w:rsidRDefault="009A68CA">
      <w:r w:rsidRPr="00F16EEE">
        <w:t>D. Professionally-related community service</w:t>
      </w:r>
      <w:r w:rsidR="005F6B4B" w:rsidRPr="00F16EEE">
        <w:t>.</w:t>
      </w:r>
      <w:r w:rsidRPr="00F16EEE">
        <w:t xml:space="preserve"> </w:t>
      </w:r>
      <w:r w:rsidR="000D0F92" w:rsidRPr="00F16EEE">
        <w:t>I</w:t>
      </w:r>
      <w:r w:rsidRPr="00F16EEE">
        <w:t>nclude dates</w:t>
      </w:r>
      <w:r w:rsidR="006F6C9D" w:rsidRPr="00F16EEE">
        <w:t>.</w:t>
      </w:r>
    </w:p>
    <w:p w14:paraId="51EE259A" w14:textId="77777777" w:rsidR="00C30700" w:rsidRPr="00F16EEE" w:rsidRDefault="00C30700"/>
    <w:p w14:paraId="0C281CE7" w14:textId="592C3068" w:rsidR="00C30700" w:rsidRPr="00F16EEE" w:rsidRDefault="009A68CA">
      <w:r w:rsidRPr="00F16EEE">
        <w:t>E. Speech-making to community (nonprofessional) groups in the area of the candidate's expertise</w:t>
      </w:r>
      <w:r w:rsidR="006F6C9D" w:rsidRPr="00F16EEE">
        <w:t>.</w:t>
      </w:r>
      <w:r w:rsidRPr="00F16EEE">
        <w:t xml:space="preserve">  For each, include the presentation title, the audience, and the dates.</w:t>
      </w:r>
    </w:p>
    <w:p w14:paraId="6B6F957C" w14:textId="77777777" w:rsidR="009A68CA" w:rsidRDefault="009A68CA"/>
    <w:p w14:paraId="2636BC27" w14:textId="774D4C28" w:rsidR="00E922E4" w:rsidRPr="00F16EEE" w:rsidRDefault="00E922E4">
      <w:pPr>
        <w:sectPr w:rsidR="00E922E4" w:rsidRPr="00F16EEE">
          <w:type w:val="continuous"/>
          <w:pgSz w:w="12240" w:h="15840"/>
          <w:pgMar w:top="1440" w:right="1440" w:bottom="1440" w:left="1440" w:header="1440" w:footer="1440" w:gutter="0"/>
          <w:cols w:space="720" w:equalWidth="0">
            <w:col w:w="9360"/>
          </w:cols>
        </w:sectPr>
      </w:pPr>
    </w:p>
    <w:p w14:paraId="1CDCE5A8" w14:textId="115E8F3A" w:rsidR="00C30700" w:rsidRPr="00F16EEE" w:rsidRDefault="009A68CA">
      <w:r w:rsidRPr="00F16EEE">
        <w:t>F. Consulting and/or work experience</w:t>
      </w:r>
      <w:r w:rsidR="005F6B4B" w:rsidRPr="00F16EEE">
        <w:t xml:space="preserve">. </w:t>
      </w:r>
      <w:r w:rsidR="000D0F92" w:rsidRPr="00F16EEE">
        <w:t>I</w:t>
      </w:r>
      <w:r w:rsidRPr="00F16EEE">
        <w:t>nclude dates</w:t>
      </w:r>
      <w:r w:rsidR="006F6C9D" w:rsidRPr="00F16EEE">
        <w:t>.</w:t>
      </w:r>
    </w:p>
    <w:p w14:paraId="597B843E" w14:textId="73A95692" w:rsidR="009A68CA" w:rsidRPr="00F16EEE" w:rsidRDefault="009A68CA">
      <w:r w:rsidRPr="00F16EEE">
        <w:t xml:space="preserve"> </w:t>
      </w:r>
    </w:p>
    <w:p w14:paraId="728D198F" w14:textId="1F4D454B" w:rsidR="00C30700" w:rsidRPr="00F16EEE" w:rsidRDefault="009A68CA">
      <w:r w:rsidRPr="00F16EEE">
        <w:t>G. Student Advising</w:t>
      </w:r>
      <w:r w:rsidR="0019686D" w:rsidRPr="00F16EEE">
        <w:t xml:space="preserve"> and/or </w:t>
      </w:r>
      <w:r w:rsidR="00C17BF0" w:rsidRPr="00F16EEE">
        <w:t>other</w:t>
      </w:r>
      <w:r w:rsidR="00E061D0" w:rsidRPr="00F16EEE">
        <w:t xml:space="preserve"> </w:t>
      </w:r>
      <w:r w:rsidRPr="00F16EEE">
        <w:t>Student Success Activities</w:t>
      </w:r>
      <w:r w:rsidR="00C17BF0" w:rsidRPr="00F16EEE">
        <w:t xml:space="preserve"> </w:t>
      </w:r>
    </w:p>
    <w:p w14:paraId="2A1A7764" w14:textId="72681E91" w:rsidR="00C30700" w:rsidRPr="00F16EEE" w:rsidRDefault="00C30700"/>
    <w:p w14:paraId="5462F54B" w14:textId="32BE5875" w:rsidR="00C30700" w:rsidRPr="00F16EEE" w:rsidRDefault="009A68CA">
      <w:r w:rsidRPr="00F16EEE">
        <w:t>H. Other professionally related activities or service best described as public relations for the university that benefitted the university exclusive of Section E. Speechmaking</w:t>
      </w:r>
      <w:r w:rsidR="00BA3CB1" w:rsidRPr="00F16EEE">
        <w:t>.</w:t>
      </w:r>
      <w:r w:rsidRPr="00F16EEE">
        <w:t xml:space="preserve"> </w:t>
      </w:r>
      <w:r w:rsidR="000D0F92" w:rsidRPr="00F16EEE">
        <w:t>I</w:t>
      </w:r>
      <w:r w:rsidRPr="00F16EEE">
        <w:t>nclude dates</w:t>
      </w:r>
      <w:r w:rsidR="006F6C9D" w:rsidRPr="00F16EEE">
        <w:t>.</w:t>
      </w:r>
    </w:p>
    <w:p w14:paraId="0D959E83" w14:textId="77777777" w:rsidR="00C30700" w:rsidRPr="00F16EEE" w:rsidRDefault="009A68CA">
      <w:r w:rsidRPr="00F16EEE">
        <w:t xml:space="preserve"> </w:t>
      </w:r>
    </w:p>
    <w:p w14:paraId="3FEEBC31" w14:textId="77777777" w:rsidR="009A68CA" w:rsidRPr="00F16EEE" w:rsidRDefault="009A68CA"/>
    <w:p w14:paraId="44B681E9" w14:textId="77777777" w:rsidR="00C30700" w:rsidRPr="00F16EEE" w:rsidRDefault="009A68CA">
      <w:pPr>
        <w:rPr>
          <w:sz w:val="28"/>
          <w:szCs w:val="28"/>
        </w:rPr>
      </w:pPr>
      <w:r w:rsidRPr="00F16EEE">
        <w:rPr>
          <w:b/>
          <w:sz w:val="28"/>
          <w:szCs w:val="28"/>
        </w:rPr>
        <w:t>VI. RELEVANT ACTIVITIES NOT COVERED ELSEWHERE</w:t>
      </w:r>
    </w:p>
    <w:p w14:paraId="28A2A6E1" w14:textId="77777777" w:rsidR="00C30700" w:rsidRPr="00F16EEE" w:rsidRDefault="00C30700"/>
    <w:p w14:paraId="02E8DA69" w14:textId="77777777" w:rsidR="00C30700" w:rsidRPr="00F16EEE" w:rsidRDefault="009A68CA">
      <w:r w:rsidRPr="00F16EEE">
        <w:t>Include here any pertinent information not adequately covered previously.</w:t>
      </w:r>
    </w:p>
    <w:p w14:paraId="589C94E9" w14:textId="77777777" w:rsidR="00C30700" w:rsidRPr="00F16EEE" w:rsidRDefault="009A68CA">
      <w:r w:rsidRPr="00F16EEE">
        <w:t xml:space="preserve"> </w:t>
      </w:r>
    </w:p>
    <w:p w14:paraId="0A09814B" w14:textId="77777777" w:rsidR="00C30700" w:rsidRPr="00F16EEE" w:rsidRDefault="00C30700">
      <w:pPr>
        <w:ind w:firstLine="4320"/>
      </w:pPr>
    </w:p>
    <w:p w14:paraId="29B1DB23" w14:textId="77777777" w:rsidR="00C30700" w:rsidRPr="00F16EEE" w:rsidRDefault="00C30700"/>
    <w:p w14:paraId="27308CBB" w14:textId="77777777" w:rsidR="00C30700" w:rsidRPr="00F16EEE" w:rsidRDefault="00C30700"/>
    <w:sectPr w:rsidR="00C30700" w:rsidRPr="00F16EEE">
      <w:type w:val="continuous"/>
      <w:pgSz w:w="12240" w:h="15840"/>
      <w:pgMar w:top="1440" w:right="1440" w:bottom="1440" w:left="1440" w:header="1440" w:footer="144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22E71"/>
    <w:multiLevelType w:val="hybridMultilevel"/>
    <w:tmpl w:val="C1F2E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DayMDS1MDIwMjVT0lEKTi0uzszPAykwrwUAKl14TSwAAAA="/>
  </w:docVars>
  <w:rsids>
    <w:rsidRoot w:val="00C30700"/>
    <w:rsid w:val="00046EF2"/>
    <w:rsid w:val="000833C9"/>
    <w:rsid w:val="000D0F92"/>
    <w:rsid w:val="001416CA"/>
    <w:rsid w:val="0019686D"/>
    <w:rsid w:val="0025760C"/>
    <w:rsid w:val="002600D2"/>
    <w:rsid w:val="00273CD5"/>
    <w:rsid w:val="002A04ED"/>
    <w:rsid w:val="002D4D4A"/>
    <w:rsid w:val="00310BAE"/>
    <w:rsid w:val="00371413"/>
    <w:rsid w:val="00386523"/>
    <w:rsid w:val="003E64E0"/>
    <w:rsid w:val="00444269"/>
    <w:rsid w:val="004F75B1"/>
    <w:rsid w:val="005172B6"/>
    <w:rsid w:val="00517DF7"/>
    <w:rsid w:val="005C6899"/>
    <w:rsid w:val="005F3607"/>
    <w:rsid w:val="005F6B4B"/>
    <w:rsid w:val="00680674"/>
    <w:rsid w:val="00686D16"/>
    <w:rsid w:val="006C2F2F"/>
    <w:rsid w:val="006F6C9D"/>
    <w:rsid w:val="006F7D9E"/>
    <w:rsid w:val="00701341"/>
    <w:rsid w:val="007160FD"/>
    <w:rsid w:val="00724DEF"/>
    <w:rsid w:val="00745D7A"/>
    <w:rsid w:val="007501D9"/>
    <w:rsid w:val="008554AC"/>
    <w:rsid w:val="008F6426"/>
    <w:rsid w:val="00913AA2"/>
    <w:rsid w:val="00927934"/>
    <w:rsid w:val="009426DB"/>
    <w:rsid w:val="009A68CA"/>
    <w:rsid w:val="009B7FF1"/>
    <w:rsid w:val="009F2A3D"/>
    <w:rsid w:val="009F5C09"/>
    <w:rsid w:val="00AB431B"/>
    <w:rsid w:val="00AC2645"/>
    <w:rsid w:val="00AF750C"/>
    <w:rsid w:val="00B04535"/>
    <w:rsid w:val="00B10D81"/>
    <w:rsid w:val="00B23C0B"/>
    <w:rsid w:val="00B512C6"/>
    <w:rsid w:val="00B51F84"/>
    <w:rsid w:val="00B71489"/>
    <w:rsid w:val="00BA3CB1"/>
    <w:rsid w:val="00C14463"/>
    <w:rsid w:val="00C17BF0"/>
    <w:rsid w:val="00C30700"/>
    <w:rsid w:val="00D41968"/>
    <w:rsid w:val="00D93203"/>
    <w:rsid w:val="00D97BC2"/>
    <w:rsid w:val="00DD5D20"/>
    <w:rsid w:val="00E061D0"/>
    <w:rsid w:val="00E50117"/>
    <w:rsid w:val="00E922E4"/>
    <w:rsid w:val="00F00AC3"/>
    <w:rsid w:val="00F15033"/>
    <w:rsid w:val="00F16EEE"/>
    <w:rsid w:val="00F935BF"/>
    <w:rsid w:val="00FB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FBB8"/>
  <w15:docId w15:val="{F0F77058-B1D6-F849-A873-FAC9886F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CellMar>
        <w:left w:w="120" w:type="dxa"/>
        <w:right w:w="120" w:type="dxa"/>
      </w:tblCellMar>
    </w:tblPr>
  </w:style>
  <w:style w:type="table" w:customStyle="1" w:styleId="a9">
    <w:basedOn w:val="TableNormal"/>
    <w:tblPr>
      <w:tblStyleRowBandSize w:val="1"/>
      <w:tblStyleColBandSize w:val="1"/>
      <w:tblCellMar>
        <w:left w:w="120" w:type="dxa"/>
        <w:right w:w="120" w:type="dxa"/>
      </w:tblCellMar>
    </w:tblPr>
  </w:style>
  <w:style w:type="table" w:customStyle="1" w:styleId="aa">
    <w:basedOn w:val="TableNormal"/>
    <w:tblPr>
      <w:tblStyleRowBandSize w:val="1"/>
      <w:tblStyleColBandSize w:val="1"/>
      <w:tblCellMar>
        <w:left w:w="120" w:type="dxa"/>
        <w:right w:w="120" w:type="dxa"/>
      </w:tblCellMar>
    </w:tblPr>
  </w:style>
  <w:style w:type="table" w:customStyle="1" w:styleId="ab">
    <w:basedOn w:val="TableNormal"/>
    <w:tblPr>
      <w:tblStyleRowBandSize w:val="1"/>
      <w:tblStyleColBandSize w:val="1"/>
      <w:tblCellMar>
        <w:left w:w="120" w:type="dxa"/>
        <w:right w:w="120" w:type="dxa"/>
      </w:tblCellMar>
    </w:tblPr>
  </w:style>
  <w:style w:type="table" w:customStyle="1" w:styleId="ac">
    <w:basedOn w:val="TableNormal"/>
    <w:tblPr>
      <w:tblStyleRowBandSize w:val="1"/>
      <w:tblStyleColBandSize w:val="1"/>
      <w:tblCellMar>
        <w:left w:w="120" w:type="dxa"/>
        <w:right w:w="120" w:type="dxa"/>
      </w:tblCellMar>
    </w:tblPr>
  </w:style>
  <w:style w:type="table" w:customStyle="1" w:styleId="ad">
    <w:basedOn w:val="TableNormal"/>
    <w:tblPr>
      <w:tblStyleRowBandSize w:val="1"/>
      <w:tblStyleColBandSize w:val="1"/>
      <w:tblCellMar>
        <w:left w:w="120" w:type="dxa"/>
        <w:right w:w="120" w:type="dxa"/>
      </w:tblCellMar>
    </w:tblPr>
  </w:style>
  <w:style w:type="table" w:customStyle="1" w:styleId="ae">
    <w:basedOn w:val="TableNormal"/>
    <w:tblPr>
      <w:tblStyleRowBandSize w:val="1"/>
      <w:tblStyleColBandSize w:val="1"/>
      <w:tblCellMar>
        <w:left w:w="120" w:type="dxa"/>
        <w:right w:w="120" w:type="dxa"/>
      </w:tblCellMar>
    </w:tblPr>
  </w:style>
  <w:style w:type="table" w:customStyle="1" w:styleId="af">
    <w:basedOn w:val="TableNormal"/>
    <w:tblPr>
      <w:tblStyleRowBandSize w:val="1"/>
      <w:tblStyleColBandSize w:val="1"/>
      <w:tblCellMar>
        <w:left w:w="120" w:type="dxa"/>
        <w:right w:w="120" w:type="dxa"/>
      </w:tblCellMar>
    </w:tblPr>
  </w:style>
  <w:style w:type="table" w:customStyle="1" w:styleId="af0">
    <w:basedOn w:val="TableNormal"/>
    <w:tblPr>
      <w:tblStyleRowBandSize w:val="1"/>
      <w:tblStyleColBandSize w:val="1"/>
      <w:tblCellMar>
        <w:left w:w="120" w:type="dxa"/>
        <w:right w:w="120" w:type="dxa"/>
      </w:tblCellMar>
    </w:tblPr>
  </w:style>
  <w:style w:type="table" w:customStyle="1" w:styleId="af1">
    <w:basedOn w:val="TableNormal"/>
    <w:tblPr>
      <w:tblStyleRowBandSize w:val="1"/>
      <w:tblStyleColBandSize w:val="1"/>
      <w:tblCellMar>
        <w:left w:w="120" w:type="dxa"/>
        <w:right w:w="120" w:type="dxa"/>
      </w:tblCellMar>
    </w:tblPr>
  </w:style>
  <w:style w:type="table" w:customStyle="1" w:styleId="af2">
    <w:basedOn w:val="TableNormal"/>
    <w:tblPr>
      <w:tblStyleRowBandSize w:val="1"/>
      <w:tblStyleColBandSize w:val="1"/>
      <w:tblCellMar>
        <w:left w:w="120" w:type="dxa"/>
        <w:right w:w="120" w:type="dxa"/>
      </w:tblCellMar>
    </w:tblPr>
  </w:style>
  <w:style w:type="table" w:customStyle="1" w:styleId="af3">
    <w:basedOn w:val="TableNormal"/>
    <w:tblPr>
      <w:tblStyleRowBandSize w:val="1"/>
      <w:tblStyleColBandSize w:val="1"/>
      <w:tblCellMar>
        <w:left w:w="120" w:type="dxa"/>
        <w:right w:w="120" w:type="dxa"/>
      </w:tblCellMar>
    </w:tblPr>
  </w:style>
  <w:style w:type="table" w:customStyle="1" w:styleId="af4">
    <w:basedOn w:val="TableNormal"/>
    <w:tblPr>
      <w:tblStyleRowBandSize w:val="1"/>
      <w:tblStyleColBandSize w:val="1"/>
      <w:tblCellMar>
        <w:left w:w="120" w:type="dxa"/>
        <w:right w:w="120" w:type="dxa"/>
      </w:tblCellMar>
    </w:tblPr>
  </w:style>
  <w:style w:type="table" w:customStyle="1" w:styleId="af5">
    <w:basedOn w:val="TableNormal"/>
    <w:tblPr>
      <w:tblStyleRowBandSize w:val="1"/>
      <w:tblStyleColBandSize w:val="1"/>
      <w:tblCellMar>
        <w:left w:w="120" w:type="dxa"/>
        <w:right w:w="120" w:type="dxa"/>
      </w:tblCellMar>
    </w:tblPr>
  </w:style>
  <w:style w:type="table" w:customStyle="1" w:styleId="af6">
    <w:basedOn w:val="TableNormal"/>
    <w:tblPr>
      <w:tblStyleRowBandSize w:val="1"/>
      <w:tblStyleColBandSize w:val="1"/>
      <w:tblCellMar>
        <w:left w:w="120" w:type="dxa"/>
        <w:right w:w="120" w:type="dxa"/>
      </w:tblCellMar>
    </w:tblPr>
  </w:style>
  <w:style w:type="table" w:customStyle="1" w:styleId="af7">
    <w:basedOn w:val="TableNormal"/>
    <w:tblPr>
      <w:tblStyleRowBandSize w:val="1"/>
      <w:tblStyleColBandSize w:val="1"/>
      <w:tblCellMar>
        <w:left w:w="120" w:type="dxa"/>
        <w:right w:w="120" w:type="dxa"/>
      </w:tblCellMar>
    </w:tblPr>
  </w:style>
  <w:style w:type="table" w:customStyle="1" w:styleId="af8">
    <w:basedOn w:val="TableNormal"/>
    <w:tblPr>
      <w:tblStyleRowBandSize w:val="1"/>
      <w:tblStyleColBandSize w:val="1"/>
      <w:tblCellMar>
        <w:left w:w="120" w:type="dxa"/>
        <w:right w:w="120" w:type="dxa"/>
      </w:tblCellMar>
    </w:tblPr>
  </w:style>
  <w:style w:type="table" w:customStyle="1" w:styleId="af9">
    <w:basedOn w:val="TableNormal"/>
    <w:tblPr>
      <w:tblStyleRowBandSize w:val="1"/>
      <w:tblStyleColBandSize w:val="1"/>
      <w:tblCellMar>
        <w:left w:w="120" w:type="dxa"/>
        <w:right w:w="120" w:type="dxa"/>
      </w:tblCellMar>
    </w:tblPr>
  </w:style>
  <w:style w:type="table" w:customStyle="1" w:styleId="afa">
    <w:basedOn w:val="TableNormal"/>
    <w:tblPr>
      <w:tblStyleRowBandSize w:val="1"/>
      <w:tblStyleColBandSize w:val="1"/>
      <w:tblCellMar>
        <w:left w:w="120" w:type="dxa"/>
        <w:right w:w="120" w:type="dxa"/>
      </w:tblCellMar>
    </w:tblPr>
  </w:style>
  <w:style w:type="table" w:customStyle="1" w:styleId="afb">
    <w:basedOn w:val="TableNormal"/>
    <w:tblPr>
      <w:tblStyleRowBandSize w:val="1"/>
      <w:tblStyleColBandSize w:val="1"/>
      <w:tblCellMar>
        <w:left w:w="120" w:type="dxa"/>
        <w:right w:w="120" w:type="dxa"/>
      </w:tblCellMar>
    </w:tblPr>
  </w:style>
  <w:style w:type="table" w:customStyle="1" w:styleId="afc">
    <w:basedOn w:val="TableNormal"/>
    <w:tblPr>
      <w:tblStyleRowBandSize w:val="1"/>
      <w:tblStyleColBandSize w:val="1"/>
      <w:tblCellMar>
        <w:left w:w="120" w:type="dxa"/>
        <w:right w:w="120" w:type="dxa"/>
      </w:tblCellMar>
    </w:tblPr>
  </w:style>
  <w:style w:type="table" w:customStyle="1" w:styleId="afd">
    <w:basedOn w:val="TableNormal"/>
    <w:tblPr>
      <w:tblStyleRowBandSize w:val="1"/>
      <w:tblStyleColBandSize w:val="1"/>
      <w:tblCellMar>
        <w:left w:w="120" w:type="dxa"/>
        <w:right w:w="120" w:type="dxa"/>
      </w:tblCellMar>
    </w:tblPr>
  </w:style>
  <w:style w:type="table" w:customStyle="1" w:styleId="afe">
    <w:basedOn w:val="TableNormal"/>
    <w:tblPr>
      <w:tblStyleRowBandSize w:val="1"/>
      <w:tblStyleColBandSize w:val="1"/>
      <w:tblCellMar>
        <w:left w:w="120" w:type="dxa"/>
        <w:right w:w="120" w:type="dxa"/>
      </w:tblCellMar>
    </w:tblPr>
  </w:style>
  <w:style w:type="table" w:customStyle="1" w:styleId="aff">
    <w:basedOn w:val="TableNormal"/>
    <w:tblPr>
      <w:tblStyleRowBandSize w:val="1"/>
      <w:tblStyleColBandSize w:val="1"/>
      <w:tblCellMar>
        <w:left w:w="12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68CA"/>
    <w:rPr>
      <w:sz w:val="18"/>
      <w:szCs w:val="18"/>
    </w:rPr>
  </w:style>
  <w:style w:type="character" w:customStyle="1" w:styleId="BalloonTextChar">
    <w:name w:val="Balloon Text Char"/>
    <w:basedOn w:val="DefaultParagraphFont"/>
    <w:link w:val="BalloonText"/>
    <w:uiPriority w:val="99"/>
    <w:semiHidden/>
    <w:rsid w:val="009A68CA"/>
    <w:rPr>
      <w:sz w:val="18"/>
      <w:szCs w:val="18"/>
    </w:rPr>
  </w:style>
  <w:style w:type="paragraph" w:styleId="Revision">
    <w:name w:val="Revision"/>
    <w:hidden/>
    <w:uiPriority w:val="99"/>
    <w:semiHidden/>
    <w:rsid w:val="009A68CA"/>
    <w:pPr>
      <w:widowControl/>
    </w:pPr>
  </w:style>
  <w:style w:type="paragraph" w:styleId="CommentSubject">
    <w:name w:val="annotation subject"/>
    <w:basedOn w:val="CommentText"/>
    <w:next w:val="CommentText"/>
    <w:link w:val="CommentSubjectChar"/>
    <w:uiPriority w:val="99"/>
    <w:semiHidden/>
    <w:unhideWhenUsed/>
    <w:rsid w:val="00517DF7"/>
    <w:rPr>
      <w:b/>
      <w:bCs/>
    </w:rPr>
  </w:style>
  <w:style w:type="character" w:customStyle="1" w:styleId="CommentSubjectChar">
    <w:name w:val="Comment Subject Char"/>
    <w:basedOn w:val="CommentTextChar"/>
    <w:link w:val="CommentSubject"/>
    <w:uiPriority w:val="99"/>
    <w:semiHidden/>
    <w:rsid w:val="00517DF7"/>
    <w:rPr>
      <w:b/>
      <w:bCs/>
      <w:sz w:val="20"/>
      <w:szCs w:val="20"/>
    </w:rPr>
  </w:style>
  <w:style w:type="paragraph" w:styleId="ListParagraph">
    <w:name w:val="List Paragraph"/>
    <w:basedOn w:val="Normal"/>
    <w:uiPriority w:val="34"/>
    <w:qFormat/>
    <w:rsid w:val="00DD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Neville</dc:creator>
  <cp:lastModifiedBy>Microsoft Office User</cp:lastModifiedBy>
  <cp:revision>2</cp:revision>
  <dcterms:created xsi:type="dcterms:W3CDTF">2020-07-13T15:11:00Z</dcterms:created>
  <dcterms:modified xsi:type="dcterms:W3CDTF">2020-07-13T15:11:00Z</dcterms:modified>
</cp:coreProperties>
</file>