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AF5" w:rsidRPr="00F82906" w:rsidRDefault="00EF7AF5" w:rsidP="00EF7AF5">
      <w:pPr>
        <w:pStyle w:val="Heading2"/>
        <w:ind w:right="720"/>
        <w:rPr>
          <w:sz w:val="20"/>
        </w:rPr>
      </w:pPr>
      <w:bookmarkStart w:id="0" w:name="_GoBack"/>
      <w:bookmarkEnd w:id="0"/>
      <w:r w:rsidRPr="00F82906">
        <w:rPr>
          <w:sz w:val="20"/>
        </w:rPr>
        <w:t>MENG XXXX</w:t>
      </w:r>
    </w:p>
    <w:p w:rsidR="00EF7AF5" w:rsidRPr="00F82906" w:rsidRDefault="00EF7AF5" w:rsidP="00EF7AF5">
      <w:pPr>
        <w:pStyle w:val="Heading6"/>
        <w:ind w:right="720"/>
      </w:pPr>
      <w:r w:rsidRPr="00F82906">
        <w:t>CRN XXXX</w:t>
      </w:r>
    </w:p>
    <w:p w:rsidR="00EF7AF5" w:rsidRPr="00F82906" w:rsidRDefault="00EF7AF5" w:rsidP="00EF7AF5">
      <w:pPr>
        <w:pStyle w:val="Heading2"/>
        <w:ind w:right="720"/>
        <w:rPr>
          <w:i/>
          <w:sz w:val="20"/>
        </w:rPr>
      </w:pPr>
      <w:r w:rsidRPr="00F82906">
        <w:rPr>
          <w:sz w:val="20"/>
        </w:rPr>
        <w:t>Course Title</w:t>
      </w:r>
    </w:p>
    <w:p w:rsidR="00EF7AF5" w:rsidRPr="00F82906" w:rsidRDefault="00EF7AF5" w:rsidP="00EF7AF5">
      <w:pPr>
        <w:ind w:right="720"/>
        <w:jc w:val="center"/>
        <w:rPr>
          <w:b/>
        </w:rPr>
      </w:pPr>
      <w:r w:rsidRPr="00F82906">
        <w:rPr>
          <w:b/>
        </w:rPr>
        <w:t>Weber State University</w:t>
      </w:r>
    </w:p>
    <w:p w:rsidR="00EF7AF5" w:rsidRPr="00F82906" w:rsidRDefault="00EF7AF5" w:rsidP="00EF7AF5">
      <w:pPr>
        <w:ind w:right="720"/>
        <w:jc w:val="center"/>
        <w:rPr>
          <w:b/>
        </w:rPr>
      </w:pPr>
      <w:r w:rsidRPr="00F82906">
        <w:rPr>
          <w:b/>
        </w:rPr>
        <w:t>Semester / Date</w:t>
      </w:r>
    </w:p>
    <w:p w:rsidR="00EF7AF5" w:rsidRDefault="00EF7AF5" w:rsidP="00EF7AF5">
      <w:pPr>
        <w:ind w:right="720"/>
        <w:jc w:val="center"/>
        <w:rPr>
          <w:b/>
        </w:rPr>
      </w:pPr>
    </w:p>
    <w:p w:rsidR="00EF7AF5" w:rsidRDefault="00EF7AF5" w:rsidP="00EF7AF5">
      <w:pPr>
        <w:ind w:right="720"/>
      </w:pPr>
    </w:p>
    <w:p w:rsidR="00EF7AF5" w:rsidRDefault="00EF7AF5" w:rsidP="00EF7AF5">
      <w:pPr>
        <w:tabs>
          <w:tab w:val="left" w:pos="2880"/>
        </w:tabs>
        <w:ind w:right="720"/>
      </w:pPr>
      <w:r>
        <w:rPr>
          <w:b/>
        </w:rPr>
        <w:t>Professor:</w:t>
      </w:r>
      <w:r>
        <w:t xml:space="preserve"> </w:t>
      </w:r>
      <w:r>
        <w:tab/>
      </w:r>
    </w:p>
    <w:p w:rsidR="00EF7AF5" w:rsidRDefault="00EF7AF5" w:rsidP="00EF7AF5">
      <w:pPr>
        <w:tabs>
          <w:tab w:val="left" w:pos="2880"/>
        </w:tabs>
        <w:ind w:right="720"/>
      </w:pPr>
      <w:r>
        <w:rPr>
          <w:b/>
        </w:rPr>
        <w:t xml:space="preserve">Meeting Place: </w:t>
      </w:r>
      <w:r>
        <w:rPr>
          <w:b/>
        </w:rPr>
        <w:tab/>
      </w:r>
      <w:r>
        <w:t>EH XXX</w:t>
      </w:r>
    </w:p>
    <w:p w:rsidR="00EF7AF5" w:rsidRDefault="00EF7AF5" w:rsidP="00EF7AF5">
      <w:pPr>
        <w:tabs>
          <w:tab w:val="left" w:pos="2880"/>
        </w:tabs>
        <w:ind w:right="720"/>
      </w:pPr>
      <w:r>
        <w:rPr>
          <w:b/>
        </w:rPr>
        <w:t>Meeting Day and Time:</w:t>
      </w:r>
      <w:r>
        <w:t xml:space="preserve"> </w:t>
      </w:r>
      <w:r>
        <w:tab/>
        <w:t>XXX</w:t>
      </w:r>
    </w:p>
    <w:p w:rsidR="00EF7AF5" w:rsidRDefault="00EF7AF5" w:rsidP="00EF7AF5">
      <w:pPr>
        <w:tabs>
          <w:tab w:val="left" w:pos="2880"/>
        </w:tabs>
        <w:ind w:right="720"/>
      </w:pPr>
    </w:p>
    <w:p w:rsidR="00EF7AF5" w:rsidRDefault="00EF7AF5" w:rsidP="00EF7AF5">
      <w:pPr>
        <w:tabs>
          <w:tab w:val="left" w:pos="2880"/>
        </w:tabs>
        <w:ind w:right="720"/>
      </w:pPr>
      <w:r>
        <w:rPr>
          <w:b/>
        </w:rPr>
        <w:t xml:space="preserve">Office: </w:t>
      </w:r>
      <w:r>
        <w:t xml:space="preserve"> </w:t>
      </w:r>
      <w:r>
        <w:tab/>
        <w:t>SS XXX</w:t>
      </w:r>
    </w:p>
    <w:p w:rsidR="00EF7AF5" w:rsidRDefault="00EF7AF5" w:rsidP="00EF7AF5">
      <w:pPr>
        <w:tabs>
          <w:tab w:val="left" w:pos="2880"/>
        </w:tabs>
        <w:ind w:right="720"/>
      </w:pPr>
      <w:r>
        <w:rPr>
          <w:b/>
        </w:rPr>
        <w:t xml:space="preserve">Office Hours: </w:t>
      </w:r>
      <w:r>
        <w:rPr>
          <w:b/>
        </w:rPr>
        <w:tab/>
      </w:r>
      <w:r>
        <w:t>XXX</w:t>
      </w:r>
    </w:p>
    <w:p w:rsidR="00EF7AF5" w:rsidRDefault="00EF7AF5" w:rsidP="00EF7AF5">
      <w:pPr>
        <w:tabs>
          <w:tab w:val="left" w:pos="2880"/>
        </w:tabs>
        <w:ind w:right="720"/>
      </w:pPr>
      <w:r>
        <w:rPr>
          <w:b/>
        </w:rPr>
        <w:t>Phone:</w:t>
      </w:r>
      <w:r>
        <w:tab/>
        <w:t>801-626-XXX</w:t>
      </w:r>
    </w:p>
    <w:p w:rsidR="00EF7AF5" w:rsidRDefault="00EF7AF5" w:rsidP="00EF7AF5">
      <w:pPr>
        <w:pStyle w:val="Heading1"/>
        <w:ind w:right="720"/>
        <w:rPr>
          <w:rFonts w:ascii="Times New Roman" w:hAnsi="Times New Roman"/>
          <w:b w:val="0"/>
          <w:sz w:val="20"/>
        </w:rPr>
      </w:pPr>
      <w:r>
        <w:rPr>
          <w:rFonts w:ascii="Times New Roman" w:hAnsi="Times New Roman"/>
          <w:sz w:val="20"/>
        </w:rPr>
        <w:t>Email:</w:t>
      </w:r>
      <w:r>
        <w:rPr>
          <w:rFonts w:ascii="Times New Roman" w:hAnsi="Times New Roman"/>
          <w:sz w:val="20"/>
        </w:rPr>
        <w:tab/>
        <w:t>XXX</w:t>
      </w:r>
      <w:hyperlink r:id="rId7" w:history="1"/>
    </w:p>
    <w:p w:rsidR="00EF7AF5" w:rsidRDefault="00EF7AF5" w:rsidP="00EF7AF5">
      <w:pPr>
        <w:ind w:right="720"/>
        <w:rPr>
          <w:b/>
        </w:rPr>
      </w:pPr>
      <w:r w:rsidRPr="00EC431C">
        <w:rPr>
          <w:b/>
        </w:rPr>
        <w:t>Webpage:</w:t>
      </w:r>
      <w:r>
        <w:rPr>
          <w:b/>
        </w:rPr>
        <w:tab/>
      </w:r>
      <w:r>
        <w:rPr>
          <w:b/>
        </w:rPr>
        <w:tab/>
      </w:r>
      <w:r>
        <w:rPr>
          <w:b/>
        </w:rPr>
        <w:tab/>
        <w:t>XXX</w:t>
      </w:r>
      <w:hyperlink r:id="rId8" w:history="1"/>
    </w:p>
    <w:p w:rsidR="00EF7AF5" w:rsidRDefault="00EF7AF5" w:rsidP="00EF7AF5">
      <w:pPr>
        <w:ind w:right="720"/>
        <w:rPr>
          <w:b/>
        </w:rPr>
      </w:pPr>
      <w:r>
        <w:rPr>
          <w:b/>
        </w:rPr>
        <w:tab/>
      </w:r>
    </w:p>
    <w:p w:rsidR="00EF7AF5" w:rsidRDefault="00EF7AF5" w:rsidP="00EF7AF5">
      <w:pPr>
        <w:ind w:right="720"/>
        <w:jc w:val="both"/>
        <w:rPr>
          <w:b/>
        </w:rPr>
      </w:pPr>
      <w:r>
        <w:rPr>
          <w:b/>
        </w:rPr>
        <w:t xml:space="preserve">Required Texts: </w:t>
      </w:r>
    </w:p>
    <w:p w:rsidR="00EF7AF5" w:rsidRDefault="00EF7AF5" w:rsidP="00EF7AF5">
      <w:pPr>
        <w:ind w:right="720"/>
        <w:jc w:val="both"/>
      </w:pPr>
    </w:p>
    <w:p w:rsidR="00EF7AF5" w:rsidRDefault="00EF7AF5" w:rsidP="00EF7AF5">
      <w:pPr>
        <w:ind w:right="720"/>
      </w:pPr>
      <w:r>
        <w:tab/>
      </w:r>
    </w:p>
    <w:p w:rsidR="00EF7AF5" w:rsidRDefault="00EF7AF5" w:rsidP="00EF7AF5">
      <w:pPr>
        <w:ind w:right="720"/>
        <w:jc w:val="both"/>
        <w:rPr>
          <w:b/>
        </w:rPr>
      </w:pPr>
      <w:r>
        <w:rPr>
          <w:b/>
        </w:rPr>
        <w:t>Course Description:</w:t>
      </w:r>
    </w:p>
    <w:p w:rsidR="00EF7AF5" w:rsidRDefault="00EF7AF5" w:rsidP="00EF7AF5">
      <w:pPr>
        <w:ind w:right="720"/>
        <w:jc w:val="both"/>
      </w:pPr>
    </w:p>
    <w:p w:rsidR="00EF7AF5" w:rsidRDefault="00EF7AF5" w:rsidP="00EF7AF5">
      <w:pPr>
        <w:ind w:right="720"/>
        <w:jc w:val="both"/>
      </w:pPr>
      <w:r>
        <w:rPr>
          <w:b/>
          <w:u w:val="single"/>
        </w:rPr>
        <w:t>Policies:</w:t>
      </w:r>
    </w:p>
    <w:p w:rsidR="00EF7AF5" w:rsidRDefault="00EF7AF5" w:rsidP="00EF7AF5">
      <w:pPr>
        <w:ind w:right="720"/>
        <w:jc w:val="both"/>
      </w:pPr>
    </w:p>
    <w:p w:rsidR="00EF7AF5" w:rsidRDefault="00EF7AF5" w:rsidP="00EF7AF5">
      <w:pPr>
        <w:ind w:right="720"/>
        <w:jc w:val="both"/>
      </w:pPr>
      <w:r>
        <w:rPr>
          <w:b/>
        </w:rPr>
        <w:t>Attendance:</w:t>
      </w:r>
      <w:r>
        <w:t xml:space="preserve"> </w:t>
      </w:r>
    </w:p>
    <w:p w:rsidR="00EF7AF5" w:rsidRDefault="00EF7AF5" w:rsidP="00EF7AF5">
      <w:pPr>
        <w:ind w:right="720"/>
        <w:rPr>
          <w:b/>
          <w:u w:val="single"/>
        </w:rPr>
      </w:pPr>
    </w:p>
    <w:p w:rsidR="00EF7AF5" w:rsidRDefault="00EF7AF5" w:rsidP="00EF7AF5">
      <w:pPr>
        <w:ind w:right="720"/>
        <w:jc w:val="both"/>
        <w:rPr>
          <w:b/>
        </w:rPr>
      </w:pPr>
      <w:r>
        <w:rPr>
          <w:b/>
        </w:rPr>
        <w:t xml:space="preserve">Class Participation &amp; Conduct: </w:t>
      </w:r>
    </w:p>
    <w:p w:rsidR="00EF7AF5" w:rsidRDefault="00EF7AF5" w:rsidP="00EF7AF5">
      <w:pPr>
        <w:ind w:right="720"/>
        <w:rPr>
          <w:b/>
          <w:u w:val="single"/>
        </w:rPr>
      </w:pPr>
    </w:p>
    <w:p w:rsidR="00EF7AF5" w:rsidRDefault="00EF7AF5" w:rsidP="00EF7AF5">
      <w:pPr>
        <w:ind w:right="720"/>
        <w:jc w:val="both"/>
      </w:pPr>
      <w:r>
        <w:rPr>
          <w:b/>
        </w:rPr>
        <w:t>Late papers:</w:t>
      </w:r>
      <w:r>
        <w:t xml:space="preserve"> </w:t>
      </w:r>
    </w:p>
    <w:p w:rsidR="00EF7AF5" w:rsidRDefault="00EF7AF5" w:rsidP="00EF7AF5">
      <w:pPr>
        <w:tabs>
          <w:tab w:val="left" w:pos="1440"/>
        </w:tabs>
        <w:ind w:right="720"/>
        <w:jc w:val="both"/>
        <w:rPr>
          <w:b/>
          <w:u w:val="single"/>
        </w:rPr>
      </w:pPr>
    </w:p>
    <w:p w:rsidR="00EF7AF5" w:rsidRPr="000422AD" w:rsidRDefault="00EF7AF5" w:rsidP="00EF7AF5">
      <w:pPr>
        <w:ind w:right="720"/>
        <w:rPr>
          <w:rStyle w:val="fontbodycopy"/>
        </w:rPr>
      </w:pPr>
      <w:r w:rsidRPr="000422AD">
        <w:rPr>
          <w:b/>
        </w:rPr>
        <w:t>Academic Dishonesty:</w:t>
      </w:r>
      <w:r w:rsidRPr="000422AD">
        <w:t xml:space="preserve">  As specified in PPM 6-22 IV D, cheating and plagiarism violate the Student Code.  Plagiarism is “</w:t>
      </w:r>
      <w:r w:rsidRPr="000422AD">
        <w:rPr>
          <w:rStyle w:val="fontbodycopy"/>
        </w:rPr>
        <w:t>the unacknowledged (uncited) use of any other person’s or group’s ideas or work.”  Students found guilty of cheating or plagiarism are subject to failure of a specific assignment, or, in more serious case</w:t>
      </w:r>
      <w:r>
        <w:rPr>
          <w:rStyle w:val="fontbodycopy"/>
        </w:rPr>
        <w:t>s, failure of the entire course and referral to the MENG Program Director.</w:t>
      </w:r>
    </w:p>
    <w:p w:rsidR="00EF7AF5" w:rsidRDefault="00EF7AF5" w:rsidP="00EF7AF5">
      <w:pPr>
        <w:ind w:right="720"/>
        <w:jc w:val="both"/>
      </w:pPr>
    </w:p>
    <w:p w:rsidR="00EF7AF5" w:rsidRPr="000422AD" w:rsidRDefault="00EF7AF5" w:rsidP="00EF7AF5">
      <w:pPr>
        <w:ind w:right="720"/>
        <w:rPr>
          <w:rStyle w:val="fontbodycopy"/>
        </w:rPr>
      </w:pPr>
      <w:r w:rsidRPr="000422AD">
        <w:rPr>
          <w:b/>
        </w:rPr>
        <w:t>Core Beliefs:</w:t>
      </w:r>
      <w:r w:rsidRPr="000422AD">
        <w:t xml:space="preserve">  According to PPM 6-22 IV, students are to “[d]</w:t>
      </w:r>
      <w:r w:rsidRPr="000422AD">
        <w:rPr>
          <w:rStyle w:val="fontbodycopy"/>
        </w:rPr>
        <w:t>etermine, before the last day to drop courses without penalty, when course requirements conflict with a student's core beliefs. If there is such a conflict, the student should consider dropping the class. A student who finds this solution impracticable may request a resolution from the instructor. This policy does not oblige the instructor to grant the request, except in those cases when a denial would be arbitrary and capricious or illegal. This request must be made to the instructor in writing and the student must deliver a copy of the request to the office of the department head. The student's request must articulate the burden the requirement would place on the student's beliefs.”</w:t>
      </w:r>
    </w:p>
    <w:p w:rsidR="00EF7AF5" w:rsidRDefault="00EF7AF5" w:rsidP="00EF7AF5">
      <w:pPr>
        <w:ind w:right="720"/>
        <w:jc w:val="both"/>
        <w:rPr>
          <w:b/>
        </w:rPr>
      </w:pPr>
    </w:p>
    <w:p w:rsidR="00EF7AF5" w:rsidRPr="008E74E9" w:rsidRDefault="00EF7AF5" w:rsidP="00EF7AF5">
      <w:pPr>
        <w:ind w:right="720"/>
      </w:pPr>
      <w:r w:rsidRPr="008E74E9">
        <w:rPr>
          <w:b/>
        </w:rPr>
        <w:t>Disability Accommodation:</w:t>
      </w:r>
      <w:r w:rsidRPr="008E74E9">
        <w:t xml:space="preserve"> PPM 3-34 notes: “When students seek accommodation in a regularly scheduled course, they have the responsibility to make such requests at the Center for Students with Disabilities </w:t>
      </w:r>
      <w:r w:rsidRPr="008E74E9">
        <w:rPr>
          <w:u w:val="single"/>
        </w:rPr>
        <w:t>before</w:t>
      </w:r>
      <w:r w:rsidRPr="008E74E9">
        <w:t xml:space="preserve"> the beginning of the quarter [semester] in which the accommodation is being requested. When a student fails to make such arrangements, interim accommodations can be made by the instructor, pending the determination of the request for a permanent accommodation.”</w:t>
      </w:r>
    </w:p>
    <w:p w:rsidR="00EF7AF5" w:rsidRDefault="00EF7AF5" w:rsidP="00EF7AF5">
      <w:pPr>
        <w:ind w:right="720"/>
        <w:jc w:val="both"/>
      </w:pPr>
    </w:p>
    <w:p w:rsidR="00EF7AF5" w:rsidRDefault="00EF7AF5" w:rsidP="00EF7AF5">
      <w:pPr>
        <w:ind w:right="720"/>
        <w:jc w:val="both"/>
      </w:pPr>
      <w:r>
        <w:rPr>
          <w:b/>
        </w:rPr>
        <w:t>Emergency Campus Closure</w:t>
      </w:r>
      <w:r w:rsidRPr="00937314">
        <w:rPr>
          <w:b/>
        </w:rPr>
        <w:t xml:space="preserve">: </w:t>
      </w:r>
      <w:r w:rsidRPr="00937314">
        <w:t>In the event of an extended campus closure, check your WSU Wildcat email account for further instructions about how to keep up with class. It will be your responsibility to check in frequently with your WSU email account in order to complete the class.</w:t>
      </w:r>
    </w:p>
    <w:p w:rsidR="00EF7AF5" w:rsidRDefault="00EF7AF5" w:rsidP="00EF7AF5">
      <w:pPr>
        <w:ind w:right="720"/>
        <w:jc w:val="both"/>
      </w:pPr>
    </w:p>
    <w:p w:rsidR="00EF7AF5" w:rsidRDefault="00EF7AF5" w:rsidP="00EF7AF5">
      <w:pPr>
        <w:ind w:right="720"/>
        <w:jc w:val="both"/>
      </w:pPr>
      <w:r w:rsidRPr="00F60CF3">
        <w:t xml:space="preserve">The MENG Program is dedicated to helping students master the following learning outcomes. This class focuses specifically on LO __, LO__, LO__, LO__, LO__, and LO__.” </w:t>
      </w:r>
      <w:r w:rsidRPr="00254F82">
        <w:rPr>
          <w:color w:val="C00000"/>
        </w:rPr>
        <w:t>(Please fill in the appropriate numbers from the list below).</w:t>
      </w:r>
    </w:p>
    <w:p w:rsidR="00EF7AF5" w:rsidRDefault="00EF7AF5" w:rsidP="00EF7AF5">
      <w:pPr>
        <w:ind w:right="720"/>
        <w:jc w:val="both"/>
        <w:rPr>
          <w:b/>
        </w:rPr>
      </w:pPr>
    </w:p>
    <w:p w:rsidR="00EF7AF5" w:rsidRDefault="00EF7AF5" w:rsidP="00EF7AF5">
      <w:pPr>
        <w:ind w:right="720"/>
        <w:jc w:val="both"/>
        <w:rPr>
          <w:b/>
        </w:rPr>
      </w:pPr>
      <w:r>
        <w:rPr>
          <w:b/>
        </w:rPr>
        <w:t xml:space="preserve">MENG </w:t>
      </w:r>
      <w:r w:rsidRPr="00AE72C8">
        <w:rPr>
          <w:b/>
        </w:rPr>
        <w:t>Learning Outcomes</w:t>
      </w:r>
    </w:p>
    <w:p w:rsidR="00EF7AF5" w:rsidRDefault="00EF7AF5" w:rsidP="00EF7AF5">
      <w:pPr>
        <w:ind w:right="720"/>
        <w:jc w:val="both"/>
        <w:rPr>
          <w:b/>
        </w:rPr>
      </w:pPr>
    </w:p>
    <w:p w:rsidR="00EF7AF5" w:rsidRPr="00E2339A" w:rsidRDefault="00EF7AF5" w:rsidP="00EF7AF5">
      <w:pPr>
        <w:pStyle w:val="ListParagraph"/>
      </w:pPr>
      <w:r w:rsidRPr="00E2339A">
        <w:t>Learning Outcome 1:  Gather, analyze, and communicate information effectively as well as think creatively and critically.</w:t>
      </w:r>
    </w:p>
    <w:p w:rsidR="00EF7AF5" w:rsidRPr="00E2339A" w:rsidRDefault="00EF7AF5" w:rsidP="00EF7AF5">
      <w:pPr>
        <w:pStyle w:val="ListParagraph"/>
      </w:pPr>
    </w:p>
    <w:p w:rsidR="00EF7AF5" w:rsidRPr="00E2339A" w:rsidRDefault="00EF7AF5" w:rsidP="00EF7AF5">
      <w:pPr>
        <w:pStyle w:val="ListParagraph"/>
      </w:pPr>
      <w:r w:rsidRPr="00E2339A">
        <w:t>Learning Outcome 2:  Cultivated skills in close reading, critical thinking, logical argument from evidence presented, creative expression, and persuasive writing.</w:t>
      </w:r>
    </w:p>
    <w:p w:rsidR="00EF7AF5" w:rsidRPr="00E2339A" w:rsidRDefault="00EF7AF5" w:rsidP="00EF7AF5">
      <w:pPr>
        <w:pStyle w:val="ListParagraph"/>
      </w:pPr>
    </w:p>
    <w:p w:rsidR="00EF7AF5" w:rsidRPr="00E2339A" w:rsidRDefault="00EF7AF5" w:rsidP="00EF7AF5">
      <w:pPr>
        <w:pStyle w:val="ListParagraph"/>
      </w:pPr>
      <w:r w:rsidRPr="00E2339A">
        <w:t>Learning Outcome 3:   Apply various theoretical perspectives and literary terminology to interpretations of literary texts to showcase an understanding of theoretical perspectives.</w:t>
      </w:r>
    </w:p>
    <w:p w:rsidR="00EF7AF5" w:rsidRPr="00E2339A" w:rsidRDefault="00EF7AF5" w:rsidP="00EF7AF5">
      <w:pPr>
        <w:pStyle w:val="ListParagraph"/>
      </w:pPr>
    </w:p>
    <w:p w:rsidR="00EF7AF5" w:rsidRPr="00E2339A" w:rsidRDefault="00EF7AF5" w:rsidP="00EF7AF5">
      <w:pPr>
        <w:pStyle w:val="ListParagraph"/>
      </w:pPr>
      <w:r w:rsidRPr="00E2339A">
        <w:t>Learning Outcome 4:  Acknowledge and articulate the significance of key primary text(s) in one specific literary genre, period, culture or style.</w:t>
      </w:r>
    </w:p>
    <w:p w:rsidR="00EF7AF5" w:rsidRPr="00E2339A" w:rsidRDefault="00EF7AF5" w:rsidP="00EF7AF5">
      <w:pPr>
        <w:pStyle w:val="ListParagraph"/>
      </w:pPr>
    </w:p>
    <w:p w:rsidR="00EF7AF5" w:rsidRPr="00E2339A" w:rsidRDefault="00EF7AF5" w:rsidP="00EF7AF5">
      <w:pPr>
        <w:pStyle w:val="ListParagraph"/>
      </w:pPr>
      <w:r w:rsidRPr="00E2339A">
        <w:t>Learning Outcome 5:  Demonstrate knowledge of an interaction with current scholarly criticism.</w:t>
      </w:r>
    </w:p>
    <w:p w:rsidR="00EF7AF5" w:rsidRPr="00E2339A" w:rsidRDefault="00EF7AF5" w:rsidP="00EF7AF5">
      <w:pPr>
        <w:pStyle w:val="ListParagraph"/>
      </w:pPr>
    </w:p>
    <w:p w:rsidR="00EF7AF5" w:rsidRPr="00E2339A" w:rsidRDefault="00EF7AF5" w:rsidP="00EF7AF5">
      <w:pPr>
        <w:pStyle w:val="ListParagraph"/>
      </w:pPr>
      <w:r w:rsidRPr="00E2339A">
        <w:t>Learning Outcome 6:  Ability to employ academic conventions and protocols for written or multimodal presentations, including the application of appropriate conventions, citation formats and style manuals.</w:t>
      </w:r>
    </w:p>
    <w:p w:rsidR="00EF7AF5" w:rsidRPr="00AE72C8" w:rsidRDefault="00EF7AF5" w:rsidP="00EF7AF5">
      <w:pPr>
        <w:ind w:right="720"/>
        <w:jc w:val="both"/>
        <w:rPr>
          <w:b/>
        </w:rPr>
      </w:pPr>
    </w:p>
    <w:p w:rsidR="00EF7AF5" w:rsidRDefault="00EF7AF5" w:rsidP="00EF7AF5">
      <w:pPr>
        <w:ind w:right="720"/>
        <w:jc w:val="both"/>
        <w:rPr>
          <w:b/>
        </w:rPr>
      </w:pPr>
    </w:p>
    <w:p w:rsidR="00EF7AF5" w:rsidRDefault="00EF7AF5" w:rsidP="00EF7AF5">
      <w:pPr>
        <w:ind w:right="720"/>
        <w:jc w:val="both"/>
        <w:rPr>
          <w:b/>
        </w:rPr>
      </w:pPr>
      <w:r>
        <w:rPr>
          <w:b/>
        </w:rPr>
        <w:t>Assignments and Grades:</w:t>
      </w:r>
    </w:p>
    <w:p w:rsidR="00EF7AF5" w:rsidRDefault="00EF7AF5" w:rsidP="00EF7AF5">
      <w:pPr>
        <w:ind w:right="720"/>
        <w:jc w:val="both"/>
        <w:rPr>
          <w:b/>
        </w:rPr>
      </w:pPr>
    </w:p>
    <w:p w:rsidR="00DF3D45" w:rsidRDefault="00DF3D45" w:rsidP="00DF3D45">
      <w:pPr>
        <w:pStyle w:val="BodyText2"/>
        <w:ind w:right="720"/>
        <w:rPr>
          <w:color w:val="00B050"/>
        </w:rPr>
      </w:pPr>
      <w:r>
        <w:t>Students taking a 6000-level class should expect to do 3-4 hours of work outside of class for every hour in class.</w:t>
      </w:r>
    </w:p>
    <w:p w:rsidR="00EF7AF5" w:rsidRDefault="00EF7AF5" w:rsidP="00EF7AF5">
      <w:pPr>
        <w:pStyle w:val="BodyText2"/>
        <w:ind w:right="720"/>
        <w:rPr>
          <w:color w:val="00B050"/>
        </w:rPr>
      </w:pPr>
    </w:p>
    <w:p w:rsidR="00EF7AF5" w:rsidRPr="00DF3D45" w:rsidRDefault="00EF7AF5" w:rsidP="00EF7AF5">
      <w:pPr>
        <w:pStyle w:val="BodyText2"/>
        <w:ind w:right="720"/>
        <w:rPr>
          <w:color w:val="C00000"/>
        </w:rPr>
      </w:pPr>
      <w:r w:rsidRPr="00DF3D45">
        <w:rPr>
          <w:color w:val="C00000"/>
        </w:rPr>
        <w:t>Please tie the MENG learning outcomes listed above to your assignments; simply list the learning outcome number</w:t>
      </w:r>
      <w:r w:rsidR="00DF3D45">
        <w:rPr>
          <w:color w:val="C00000"/>
        </w:rPr>
        <w:t>(s)</w:t>
      </w:r>
      <w:r w:rsidRPr="00DF3D45">
        <w:rPr>
          <w:color w:val="C00000"/>
        </w:rPr>
        <w:t xml:space="preserve"> next to each assignment.</w:t>
      </w:r>
    </w:p>
    <w:p w:rsidR="00EF7AF5" w:rsidRPr="00DF3D45" w:rsidRDefault="00EF7AF5" w:rsidP="00EF7AF5">
      <w:pPr>
        <w:pStyle w:val="BodyText2"/>
        <w:ind w:right="720"/>
        <w:rPr>
          <w:color w:val="C00000"/>
        </w:rPr>
      </w:pPr>
    </w:p>
    <w:p w:rsidR="00EF7AF5" w:rsidRPr="00DF3D45" w:rsidRDefault="00DF3D45" w:rsidP="00EF7AF5">
      <w:pPr>
        <w:pStyle w:val="BodyText2"/>
        <w:ind w:right="720"/>
        <w:rPr>
          <w:color w:val="C00000"/>
        </w:rPr>
      </w:pPr>
      <w:r>
        <w:rPr>
          <w:color w:val="C00000"/>
        </w:rPr>
        <w:t>Here is an example from</w:t>
      </w:r>
      <w:r w:rsidR="00EF7AF5" w:rsidRPr="00DF3D45">
        <w:rPr>
          <w:color w:val="C00000"/>
        </w:rPr>
        <w:t xml:space="preserve"> MENG 6010, Introduction to Graduate Studies</w:t>
      </w:r>
    </w:p>
    <w:p w:rsidR="00EF7AF5" w:rsidRDefault="00EF7AF5" w:rsidP="00EF7AF5">
      <w:pPr>
        <w:ind w:right="720"/>
        <w:jc w:val="both"/>
      </w:pPr>
    </w:p>
    <w:p w:rsidR="00EF7AF5" w:rsidRDefault="00EF7AF5" w:rsidP="00EF7AF5">
      <w:pPr>
        <w:tabs>
          <w:tab w:val="left" w:pos="360"/>
        </w:tabs>
        <w:spacing w:before="240"/>
        <w:ind w:right="720"/>
        <w:jc w:val="both"/>
      </w:pPr>
      <w:r>
        <w:t xml:space="preserve">• </w:t>
      </w:r>
      <w:r>
        <w:tab/>
        <w:t>Two Short (600-800 words) Papers (5 points each--10 points total) (LO 1-6)</w:t>
      </w:r>
    </w:p>
    <w:p w:rsidR="00EF7AF5" w:rsidRDefault="00EF7AF5" w:rsidP="00EF7AF5">
      <w:pPr>
        <w:tabs>
          <w:tab w:val="left" w:pos="360"/>
        </w:tabs>
        <w:ind w:right="720"/>
        <w:jc w:val="both"/>
      </w:pPr>
    </w:p>
    <w:p w:rsidR="00EF7AF5" w:rsidRDefault="00EF7AF5" w:rsidP="00EF7AF5">
      <w:pPr>
        <w:tabs>
          <w:tab w:val="left" w:pos="360"/>
        </w:tabs>
        <w:ind w:right="720"/>
        <w:jc w:val="both"/>
      </w:pPr>
      <w:r>
        <w:t xml:space="preserve">• </w:t>
      </w:r>
      <w:r>
        <w:tab/>
        <w:t>Annotated Bibliography (10 points) (LO 2,3,6)</w:t>
      </w:r>
    </w:p>
    <w:p w:rsidR="00EF7AF5" w:rsidRDefault="00EF7AF5" w:rsidP="00EF7AF5">
      <w:pPr>
        <w:tabs>
          <w:tab w:val="left" w:pos="360"/>
        </w:tabs>
        <w:ind w:right="720"/>
        <w:jc w:val="both"/>
      </w:pPr>
    </w:p>
    <w:p w:rsidR="00EF7AF5" w:rsidRDefault="00EF7AF5" w:rsidP="00EF7AF5">
      <w:pPr>
        <w:tabs>
          <w:tab w:val="left" w:pos="360"/>
        </w:tabs>
        <w:ind w:right="720"/>
        <w:jc w:val="both"/>
      </w:pPr>
      <w:r>
        <w:t xml:space="preserve">• </w:t>
      </w:r>
      <w:r>
        <w:tab/>
        <w:t>Journal Evaluation (10 points) (LO 3,4,5,6)</w:t>
      </w:r>
    </w:p>
    <w:p w:rsidR="00EF7AF5" w:rsidRDefault="00EF7AF5" w:rsidP="00EF7AF5">
      <w:pPr>
        <w:pStyle w:val="BodyTextIndent"/>
        <w:ind w:right="720"/>
        <w:rPr>
          <w:b/>
          <w:sz w:val="20"/>
        </w:rPr>
      </w:pPr>
      <w:r>
        <w:rPr>
          <w:sz w:val="20"/>
        </w:rPr>
        <w:tab/>
      </w:r>
      <w:r>
        <w:rPr>
          <w:sz w:val="20"/>
        </w:rPr>
        <w:tab/>
      </w:r>
      <w:r>
        <w:rPr>
          <w:sz w:val="20"/>
        </w:rPr>
        <w:tab/>
      </w:r>
      <w:r>
        <w:rPr>
          <w:sz w:val="20"/>
        </w:rPr>
        <w:tab/>
      </w:r>
      <w:r>
        <w:rPr>
          <w:sz w:val="20"/>
        </w:rPr>
        <w:tab/>
      </w:r>
    </w:p>
    <w:p w:rsidR="00EF7AF5" w:rsidRDefault="00EF7AF5" w:rsidP="00EF7AF5">
      <w:pPr>
        <w:tabs>
          <w:tab w:val="left" w:pos="360"/>
        </w:tabs>
        <w:ind w:left="360" w:right="720" w:hanging="360"/>
        <w:jc w:val="both"/>
      </w:pPr>
      <w:r w:rsidRPr="0061540F">
        <w:t>•</w:t>
      </w:r>
      <w:r>
        <w:tab/>
        <w:t>Thesis Abstract (7.5 points) (LO 3,4,5)</w:t>
      </w:r>
    </w:p>
    <w:p w:rsidR="00EF7AF5" w:rsidRDefault="00EF7AF5" w:rsidP="00EF7AF5">
      <w:pPr>
        <w:tabs>
          <w:tab w:val="left" w:pos="360"/>
        </w:tabs>
        <w:ind w:left="360" w:right="720" w:hanging="360"/>
        <w:jc w:val="both"/>
      </w:pPr>
    </w:p>
    <w:p w:rsidR="00EF7AF5" w:rsidRDefault="00EF7AF5" w:rsidP="00EF7AF5">
      <w:pPr>
        <w:tabs>
          <w:tab w:val="left" w:pos="360"/>
        </w:tabs>
        <w:ind w:left="360" w:right="360" w:hanging="360"/>
        <w:jc w:val="both"/>
      </w:pPr>
      <w:r w:rsidRPr="0061540F">
        <w:t>•</w:t>
      </w:r>
      <w:r>
        <w:tab/>
        <w:t>Academic Conference Proposal (</w:t>
      </w:r>
      <w:r w:rsidRPr="003818E6">
        <w:rPr>
          <w:b/>
          <w:u w:val="single"/>
        </w:rPr>
        <w:t>Submitted</w:t>
      </w:r>
      <w:r>
        <w:t xml:space="preserve"> in response to a c</w:t>
      </w:r>
      <w:r w:rsidRPr="003818E6">
        <w:t xml:space="preserve">onference </w:t>
      </w:r>
      <w:r>
        <w:t>RFP of your choice) (7.5 points) (LO 1-6)</w:t>
      </w:r>
      <w:r>
        <w:tab/>
      </w:r>
    </w:p>
    <w:p w:rsidR="00EF7AF5" w:rsidRDefault="00EF7AF5" w:rsidP="00EF7AF5">
      <w:pPr>
        <w:tabs>
          <w:tab w:val="left" w:pos="360"/>
        </w:tabs>
        <w:ind w:left="360" w:right="720" w:hanging="360"/>
        <w:jc w:val="both"/>
      </w:pPr>
      <w:r>
        <w:t>•</w:t>
      </w:r>
      <w:r>
        <w:tab/>
      </w:r>
      <w:r w:rsidRPr="00FD3105">
        <w:t>Book Review (</w:t>
      </w:r>
      <w:r w:rsidRPr="00FD3105">
        <w:rPr>
          <w:b/>
          <w:u w:val="single"/>
        </w:rPr>
        <w:t>Submitted</w:t>
      </w:r>
      <w:r>
        <w:t xml:space="preserve"> to an academic journal in your area of i</w:t>
      </w:r>
      <w:r w:rsidRPr="00FD3105">
        <w:t>nterest) (15 points)</w:t>
      </w:r>
      <w:r>
        <w:tab/>
        <w:t xml:space="preserve"> (LO 1-6)</w:t>
      </w:r>
    </w:p>
    <w:p w:rsidR="00EF7AF5" w:rsidRDefault="00EF7AF5" w:rsidP="00EF7AF5">
      <w:pPr>
        <w:tabs>
          <w:tab w:val="left" w:pos="360"/>
        </w:tabs>
        <w:ind w:right="720"/>
        <w:jc w:val="both"/>
      </w:pPr>
    </w:p>
    <w:p w:rsidR="00EF7AF5" w:rsidRDefault="00EF7AF5" w:rsidP="00EF7AF5">
      <w:pPr>
        <w:tabs>
          <w:tab w:val="left" w:pos="360"/>
        </w:tabs>
        <w:ind w:right="720"/>
        <w:jc w:val="both"/>
      </w:pPr>
      <w:r>
        <w:t>•</w:t>
      </w:r>
      <w:r>
        <w:tab/>
        <w:t>A 12-15-Page Paper (30 points) (LO 1-6)</w:t>
      </w:r>
    </w:p>
    <w:p w:rsidR="00EF7AF5" w:rsidRDefault="00EF7AF5" w:rsidP="00EF7AF5">
      <w:pPr>
        <w:tabs>
          <w:tab w:val="left" w:pos="360"/>
        </w:tabs>
        <w:ind w:right="720"/>
        <w:jc w:val="both"/>
      </w:pPr>
    </w:p>
    <w:p w:rsidR="00EF7AF5" w:rsidRDefault="00EF7AF5" w:rsidP="00EF7AF5">
      <w:pPr>
        <w:tabs>
          <w:tab w:val="left" w:pos="360"/>
        </w:tabs>
        <w:ind w:left="360" w:right="720" w:hanging="360"/>
        <w:jc w:val="both"/>
      </w:pPr>
      <w:r>
        <w:t>•</w:t>
      </w:r>
      <w:r>
        <w:tab/>
      </w:r>
      <w:r w:rsidRPr="00A05DCE">
        <w:t>Active</w:t>
      </w:r>
      <w:r>
        <w:t xml:space="preserve"> classroom participation: frequent,</w:t>
      </w:r>
      <w:r w:rsidRPr="00A05DCE">
        <w:t xml:space="preserve"> quality contributions to class discussions, </w:t>
      </w:r>
      <w:r>
        <w:t>completed reading and writing assignments</w:t>
      </w:r>
      <w:r w:rsidRPr="00A05DCE">
        <w:t>, participa</w:t>
      </w:r>
      <w:r>
        <w:t xml:space="preserve">ting in peer editing workshops. </w:t>
      </w:r>
      <w:r w:rsidRPr="00A05DCE">
        <w:t>(10 points)</w:t>
      </w:r>
      <w:r>
        <w:t xml:space="preserve"> (LO 1,2,3,6)</w:t>
      </w:r>
    </w:p>
    <w:p w:rsidR="00EF7AF5" w:rsidRPr="00A05DCE" w:rsidRDefault="00EF7AF5" w:rsidP="00EF7AF5">
      <w:pPr>
        <w:tabs>
          <w:tab w:val="left" w:pos="360"/>
        </w:tabs>
        <w:ind w:left="360" w:right="720" w:hanging="360"/>
        <w:jc w:val="both"/>
      </w:pPr>
    </w:p>
    <w:p w:rsidR="00EF7AF5" w:rsidRDefault="00EF7AF5" w:rsidP="00EF7AF5">
      <w:pPr>
        <w:tabs>
          <w:tab w:val="left" w:pos="4320"/>
        </w:tabs>
        <w:ind w:right="720"/>
        <w:jc w:val="both"/>
        <w:rPr>
          <w:b/>
          <w:u w:val="single"/>
        </w:rPr>
      </w:pPr>
      <w:r>
        <w:rPr>
          <w:b/>
          <w:u w:val="single"/>
        </w:rPr>
        <w:t>Course Outline</w:t>
      </w:r>
    </w:p>
    <w:p w:rsidR="00EF7AF5" w:rsidRDefault="00EF7AF5" w:rsidP="00EF7AF5">
      <w:pPr>
        <w:tabs>
          <w:tab w:val="left" w:pos="4320"/>
        </w:tabs>
        <w:ind w:right="720"/>
        <w:jc w:val="both"/>
        <w:rPr>
          <w:b/>
          <w:u w:val="single"/>
        </w:rPr>
      </w:pPr>
    </w:p>
    <w:p w:rsidR="00EF7AF5" w:rsidRDefault="00EF7AF5" w:rsidP="00EF7AF5">
      <w:pPr>
        <w:pStyle w:val="Heading5"/>
        <w:ind w:right="720"/>
      </w:pPr>
      <w:r w:rsidRPr="00945EF1">
        <w:rPr>
          <w:sz w:val="20"/>
        </w:rPr>
        <w:t xml:space="preserve">Week One: </w:t>
      </w:r>
    </w:p>
    <w:p w:rsidR="00EF7AF5" w:rsidRPr="00EF7DBD" w:rsidRDefault="00EF7AF5" w:rsidP="00EF7AF5">
      <w:pPr>
        <w:tabs>
          <w:tab w:val="left" w:pos="1080"/>
          <w:tab w:val="left" w:pos="2880"/>
          <w:tab w:val="left" w:pos="4320"/>
        </w:tabs>
        <w:ind w:left="1080" w:right="720" w:hanging="1080"/>
        <w:jc w:val="both"/>
      </w:pPr>
      <w:r>
        <w:t xml:space="preserve"> </w:t>
      </w:r>
    </w:p>
    <w:p w:rsidR="00EF7AF5" w:rsidRDefault="00EF7AF5" w:rsidP="00EF7AF5">
      <w:pPr>
        <w:tabs>
          <w:tab w:val="left" w:pos="1080"/>
          <w:tab w:val="left" w:pos="1440"/>
          <w:tab w:val="left" w:pos="2880"/>
          <w:tab w:val="left" w:pos="4320"/>
        </w:tabs>
        <w:ind w:right="720"/>
        <w:jc w:val="both"/>
      </w:pPr>
      <w:r w:rsidRPr="00EF7DBD">
        <w:rPr>
          <w:b/>
        </w:rPr>
        <w:t>Week Two:</w:t>
      </w:r>
      <w:r>
        <w:tab/>
      </w:r>
    </w:p>
    <w:p w:rsidR="00EF7AF5" w:rsidRPr="00954A61" w:rsidRDefault="00EF7AF5" w:rsidP="00EF7AF5">
      <w:pPr>
        <w:tabs>
          <w:tab w:val="left" w:pos="1080"/>
          <w:tab w:val="left" w:pos="1440"/>
          <w:tab w:val="left" w:pos="2880"/>
          <w:tab w:val="left" w:pos="4320"/>
        </w:tabs>
        <w:ind w:right="720"/>
        <w:jc w:val="both"/>
        <w:rPr>
          <w:b/>
        </w:rPr>
      </w:pPr>
      <w:r>
        <w:tab/>
      </w:r>
      <w:r>
        <w:tab/>
      </w:r>
    </w:p>
    <w:p w:rsidR="00EF7AF5" w:rsidRPr="004922D5" w:rsidRDefault="00EF7AF5" w:rsidP="00EF7AF5">
      <w:pPr>
        <w:tabs>
          <w:tab w:val="left" w:pos="1080"/>
          <w:tab w:val="left" w:pos="2880"/>
          <w:tab w:val="left" w:pos="4320"/>
        </w:tabs>
        <w:ind w:right="720"/>
        <w:jc w:val="both"/>
        <w:rPr>
          <w:b/>
        </w:rPr>
      </w:pPr>
      <w:r>
        <w:rPr>
          <w:b/>
        </w:rPr>
        <w:t>Week Three</w:t>
      </w:r>
      <w:r w:rsidRPr="00EF7DBD">
        <w:rPr>
          <w:b/>
        </w:rPr>
        <w:t>:</w:t>
      </w:r>
    </w:p>
    <w:p w:rsidR="00EF7AF5" w:rsidRPr="00A05DCE" w:rsidRDefault="00EF7AF5" w:rsidP="00EF7AF5">
      <w:pPr>
        <w:pStyle w:val="Heading8"/>
        <w:ind w:left="1080" w:right="720"/>
        <w:rPr>
          <w:b w:val="0"/>
        </w:rPr>
      </w:pPr>
      <w:r w:rsidRPr="004922D5">
        <w:rPr>
          <w:b w:val="0"/>
        </w:rPr>
        <w:tab/>
      </w:r>
      <w:r>
        <w:rPr>
          <w:i/>
        </w:rPr>
        <w:tab/>
      </w:r>
    </w:p>
    <w:p w:rsidR="00EF7AF5" w:rsidRPr="0061540F" w:rsidRDefault="00EF7AF5" w:rsidP="00EF7AF5">
      <w:pPr>
        <w:tabs>
          <w:tab w:val="left" w:pos="1080"/>
          <w:tab w:val="left" w:pos="2880"/>
          <w:tab w:val="left" w:pos="4320"/>
        </w:tabs>
        <w:ind w:right="720"/>
        <w:jc w:val="both"/>
      </w:pPr>
      <w:r>
        <w:rPr>
          <w:b/>
        </w:rPr>
        <w:t>Week Four:</w:t>
      </w:r>
    </w:p>
    <w:p w:rsidR="00EF7AF5" w:rsidRPr="0061540F" w:rsidRDefault="00EF7AF5" w:rsidP="00EF7AF5">
      <w:r w:rsidRPr="0061540F">
        <w:tab/>
      </w:r>
      <w:r w:rsidRPr="0061540F">
        <w:tab/>
        <w:t xml:space="preserve"> </w:t>
      </w:r>
      <w:r w:rsidRPr="0061540F">
        <w:tab/>
      </w:r>
    </w:p>
    <w:p w:rsidR="00EF7AF5" w:rsidRPr="00A05DCE" w:rsidRDefault="00EF7AF5" w:rsidP="00EF7AF5">
      <w:pPr>
        <w:tabs>
          <w:tab w:val="left" w:pos="1080"/>
          <w:tab w:val="left" w:pos="1440"/>
          <w:tab w:val="left" w:pos="2880"/>
          <w:tab w:val="left" w:pos="4320"/>
        </w:tabs>
        <w:ind w:right="720"/>
        <w:jc w:val="both"/>
      </w:pPr>
      <w:r>
        <w:rPr>
          <w:b/>
        </w:rPr>
        <w:t>Week Five:</w:t>
      </w:r>
      <w:r>
        <w:rPr>
          <w:b/>
        </w:rPr>
        <w:tab/>
      </w:r>
    </w:p>
    <w:p w:rsidR="00EF7AF5" w:rsidRDefault="00EF7AF5" w:rsidP="00EF7AF5">
      <w:pPr>
        <w:pStyle w:val="Heading8"/>
        <w:tabs>
          <w:tab w:val="left" w:pos="1440"/>
          <w:tab w:val="left" w:pos="2880"/>
        </w:tabs>
        <w:ind w:right="720"/>
        <w:rPr>
          <w:b w:val="0"/>
        </w:rPr>
      </w:pPr>
      <w:r>
        <w:rPr>
          <w:b w:val="0"/>
        </w:rPr>
        <w:tab/>
        <w:t xml:space="preserve"> </w:t>
      </w:r>
      <w:r>
        <w:tab/>
        <w:t xml:space="preserve"> </w:t>
      </w:r>
    </w:p>
    <w:p w:rsidR="00EF7AF5" w:rsidRDefault="00EF7AF5" w:rsidP="00EF7AF5">
      <w:pPr>
        <w:tabs>
          <w:tab w:val="left" w:pos="1440"/>
          <w:tab w:val="left" w:pos="2880"/>
          <w:tab w:val="left" w:pos="4320"/>
        </w:tabs>
        <w:ind w:right="720"/>
        <w:jc w:val="both"/>
        <w:rPr>
          <w:i/>
        </w:rPr>
      </w:pPr>
      <w:r>
        <w:rPr>
          <w:b/>
        </w:rPr>
        <w:t>Week Six:</w:t>
      </w:r>
      <w:r>
        <w:t xml:space="preserve"> </w:t>
      </w:r>
    </w:p>
    <w:p w:rsidR="00EF7AF5" w:rsidRDefault="00EF7AF5" w:rsidP="00EF7AF5">
      <w:pPr>
        <w:spacing w:after="200" w:line="276" w:lineRule="auto"/>
        <w:rPr>
          <w:b/>
        </w:rPr>
      </w:pPr>
    </w:p>
    <w:p w:rsidR="00EF7AF5" w:rsidRDefault="00EF7AF5" w:rsidP="00EF7AF5">
      <w:pPr>
        <w:spacing w:after="200" w:line="276" w:lineRule="auto"/>
      </w:pPr>
      <w:r>
        <w:rPr>
          <w:b/>
        </w:rPr>
        <w:t>Etc.</w:t>
      </w:r>
      <w:r>
        <w:br w:type="page"/>
      </w:r>
    </w:p>
    <w:p w:rsidR="00EF7AF5" w:rsidRDefault="00EF7AF5" w:rsidP="00EF7AF5">
      <w:pPr>
        <w:tabs>
          <w:tab w:val="left" w:pos="1080"/>
        </w:tabs>
        <w:ind w:right="720"/>
        <w:rPr>
          <w:b/>
        </w:rPr>
      </w:pPr>
    </w:p>
    <w:p w:rsidR="00EF7AF5" w:rsidRDefault="00EF7AF5" w:rsidP="00EF7AF5">
      <w:pPr>
        <w:tabs>
          <w:tab w:val="left" w:pos="1080"/>
        </w:tabs>
        <w:ind w:right="720"/>
        <w:rPr>
          <w:b/>
        </w:rPr>
      </w:pPr>
    </w:p>
    <w:p w:rsidR="00EF7AF5" w:rsidRDefault="00EF7AF5" w:rsidP="00EF7AF5">
      <w:pPr>
        <w:spacing w:after="200" w:line="276" w:lineRule="auto"/>
      </w:pPr>
      <w:r>
        <w:t>Grading Criteria Used for MENG 6010 Essays</w:t>
      </w:r>
    </w:p>
    <w:p w:rsidR="00EF7AF5" w:rsidRDefault="00EF7AF5" w:rsidP="00EF7AF5">
      <w:pPr>
        <w:tabs>
          <w:tab w:val="left" w:pos="1340"/>
        </w:tabs>
        <w:ind w:right="720"/>
        <w:jc w:val="both"/>
      </w:pPr>
      <w:r>
        <w:rPr>
          <w:b/>
        </w:rPr>
        <w:t>A:</w:t>
      </w:r>
      <w:r>
        <w:t xml:space="preserve"> An essay or paper in this category:</w:t>
      </w:r>
    </w:p>
    <w:p w:rsidR="00EF7AF5" w:rsidRDefault="00EF7AF5" w:rsidP="00EF7AF5">
      <w:pPr>
        <w:numPr>
          <w:ilvl w:val="0"/>
          <w:numId w:val="3"/>
        </w:numPr>
        <w:tabs>
          <w:tab w:val="left" w:pos="720"/>
        </w:tabs>
        <w:ind w:right="720"/>
        <w:jc w:val="both"/>
      </w:pPr>
      <w:r>
        <w:t>is well developed and well organized</w:t>
      </w:r>
    </w:p>
    <w:p w:rsidR="00EF7AF5" w:rsidRDefault="00EF7AF5" w:rsidP="00EF7AF5">
      <w:pPr>
        <w:numPr>
          <w:ilvl w:val="0"/>
          <w:numId w:val="3"/>
        </w:numPr>
        <w:tabs>
          <w:tab w:val="left" w:pos="720"/>
        </w:tabs>
        <w:ind w:right="720"/>
        <w:jc w:val="both"/>
      </w:pPr>
      <w:r>
        <w:t>clearly illustrates and develops key ideas</w:t>
      </w:r>
    </w:p>
    <w:p w:rsidR="00EF7AF5" w:rsidRDefault="00EF7AF5" w:rsidP="00EF7AF5">
      <w:pPr>
        <w:numPr>
          <w:ilvl w:val="0"/>
          <w:numId w:val="3"/>
        </w:numPr>
        <w:tabs>
          <w:tab w:val="left" w:pos="720"/>
        </w:tabs>
        <w:ind w:right="720"/>
        <w:jc w:val="both"/>
      </w:pPr>
      <w:r>
        <w:t>displays a high degree of inventiveness &amp; originality</w:t>
      </w:r>
    </w:p>
    <w:p w:rsidR="00EF7AF5" w:rsidRDefault="00EF7AF5" w:rsidP="00EF7AF5">
      <w:pPr>
        <w:numPr>
          <w:ilvl w:val="0"/>
          <w:numId w:val="3"/>
        </w:numPr>
        <w:tabs>
          <w:tab w:val="left" w:pos="720"/>
        </w:tabs>
        <w:ind w:right="720"/>
        <w:jc w:val="both"/>
      </w:pPr>
      <w:r>
        <w:t>displays a sophisticated and superior use of language</w:t>
      </w:r>
    </w:p>
    <w:p w:rsidR="00EF7AF5" w:rsidRDefault="00EF7AF5" w:rsidP="00EF7AF5">
      <w:pPr>
        <w:numPr>
          <w:ilvl w:val="0"/>
          <w:numId w:val="3"/>
        </w:numPr>
        <w:tabs>
          <w:tab w:val="left" w:pos="720"/>
        </w:tabs>
        <w:ind w:right="720"/>
        <w:jc w:val="both"/>
      </w:pPr>
      <w:r>
        <w:t xml:space="preserve">demonstrates syntactic variety </w:t>
      </w:r>
    </w:p>
    <w:p w:rsidR="00EF7AF5" w:rsidRDefault="00EF7AF5" w:rsidP="00EF7AF5">
      <w:pPr>
        <w:numPr>
          <w:ilvl w:val="0"/>
          <w:numId w:val="3"/>
        </w:numPr>
        <w:tabs>
          <w:tab w:val="left" w:pos="720"/>
        </w:tabs>
        <w:ind w:right="720"/>
        <w:jc w:val="both"/>
      </w:pPr>
      <w:r>
        <w:t>is virtually free from errors in mechanics, usage, sentence structure, and diction</w:t>
      </w:r>
    </w:p>
    <w:p w:rsidR="00EF7AF5" w:rsidRDefault="00EF7AF5" w:rsidP="00EF7AF5">
      <w:pPr>
        <w:tabs>
          <w:tab w:val="left" w:pos="1340"/>
        </w:tabs>
        <w:ind w:right="720" w:firstLine="780"/>
        <w:jc w:val="both"/>
      </w:pPr>
    </w:p>
    <w:p w:rsidR="00EF7AF5" w:rsidRDefault="00EF7AF5" w:rsidP="00EF7AF5">
      <w:pPr>
        <w:tabs>
          <w:tab w:val="left" w:pos="1340"/>
        </w:tabs>
        <w:ind w:right="720"/>
        <w:jc w:val="both"/>
      </w:pPr>
      <w:r>
        <w:rPr>
          <w:b/>
        </w:rPr>
        <w:t>B:</w:t>
      </w:r>
      <w:r>
        <w:t xml:space="preserve"> An essay or paper in this category:</w:t>
      </w:r>
    </w:p>
    <w:p w:rsidR="00EF7AF5" w:rsidRDefault="00EF7AF5" w:rsidP="00EF7AF5">
      <w:pPr>
        <w:numPr>
          <w:ilvl w:val="0"/>
          <w:numId w:val="2"/>
        </w:numPr>
        <w:tabs>
          <w:tab w:val="left" w:pos="720"/>
        </w:tabs>
        <w:ind w:right="720"/>
        <w:jc w:val="both"/>
      </w:pPr>
      <w:r>
        <w:t>is well organized and developed, though it may have small flaws in organization or paragraphing</w:t>
      </w:r>
    </w:p>
    <w:p w:rsidR="00EF7AF5" w:rsidRDefault="00EF7AF5" w:rsidP="00EF7AF5">
      <w:pPr>
        <w:numPr>
          <w:ilvl w:val="0"/>
          <w:numId w:val="2"/>
        </w:numPr>
        <w:tabs>
          <w:tab w:val="left" w:pos="720"/>
        </w:tabs>
        <w:ind w:right="720"/>
        <w:jc w:val="both"/>
      </w:pPr>
      <w:r>
        <w:t>illustrates and develops some key ideas</w:t>
      </w:r>
    </w:p>
    <w:p w:rsidR="00EF7AF5" w:rsidRDefault="00EF7AF5" w:rsidP="00EF7AF5">
      <w:pPr>
        <w:numPr>
          <w:ilvl w:val="0"/>
          <w:numId w:val="2"/>
        </w:numPr>
        <w:tabs>
          <w:tab w:val="left" w:pos="720"/>
        </w:tabs>
        <w:ind w:right="720"/>
        <w:jc w:val="both"/>
      </w:pPr>
      <w:r>
        <w:t>displays good control of language and a consistent tone</w:t>
      </w:r>
    </w:p>
    <w:p w:rsidR="00EF7AF5" w:rsidRDefault="00EF7AF5" w:rsidP="00EF7AF5">
      <w:pPr>
        <w:numPr>
          <w:ilvl w:val="0"/>
          <w:numId w:val="2"/>
        </w:numPr>
        <w:tabs>
          <w:tab w:val="left" w:pos="720"/>
        </w:tabs>
        <w:ind w:right="720"/>
        <w:jc w:val="both"/>
      </w:pPr>
      <w:r>
        <w:t>demonstrates some syntactic variety</w:t>
      </w:r>
    </w:p>
    <w:p w:rsidR="00EF7AF5" w:rsidRDefault="00EF7AF5" w:rsidP="00EF7AF5">
      <w:pPr>
        <w:numPr>
          <w:ilvl w:val="0"/>
          <w:numId w:val="2"/>
        </w:numPr>
        <w:tabs>
          <w:tab w:val="left" w:pos="720"/>
        </w:tabs>
        <w:ind w:right="720"/>
        <w:jc w:val="both"/>
      </w:pPr>
      <w:r>
        <w:t>is generally free from errors in mechanics, usage, sentence structure, and diction</w:t>
      </w:r>
    </w:p>
    <w:p w:rsidR="00EF7AF5" w:rsidRDefault="00EF7AF5" w:rsidP="00EF7AF5">
      <w:pPr>
        <w:tabs>
          <w:tab w:val="left" w:pos="1340"/>
        </w:tabs>
        <w:ind w:right="720" w:firstLine="780"/>
        <w:jc w:val="both"/>
      </w:pPr>
      <w:r>
        <w:tab/>
      </w:r>
      <w:r>
        <w:tab/>
      </w:r>
    </w:p>
    <w:p w:rsidR="00EF7AF5" w:rsidRPr="00907C35" w:rsidRDefault="00EF7AF5" w:rsidP="00EF7AF5">
      <w:pPr>
        <w:tabs>
          <w:tab w:val="left" w:pos="1340"/>
        </w:tabs>
        <w:ind w:right="720"/>
        <w:jc w:val="both"/>
        <w:rPr>
          <w:b/>
        </w:rPr>
      </w:pPr>
      <w:r>
        <w:rPr>
          <w:b/>
        </w:rPr>
        <w:t xml:space="preserve">C: </w:t>
      </w:r>
      <w:r>
        <w:t xml:space="preserve">An essay or paper in this category: </w:t>
      </w:r>
      <w:r w:rsidRPr="00CE6F07">
        <w:rPr>
          <w:color w:val="FF0000"/>
        </w:rPr>
        <w:t>(NOTE: ONLY Grades of B- or Higher Count Toward Degree Requirements)</w:t>
      </w:r>
    </w:p>
    <w:p w:rsidR="00EF7AF5" w:rsidRDefault="00EF7AF5" w:rsidP="00EF7AF5">
      <w:pPr>
        <w:numPr>
          <w:ilvl w:val="0"/>
          <w:numId w:val="1"/>
        </w:numPr>
        <w:tabs>
          <w:tab w:val="left" w:pos="720"/>
        </w:tabs>
        <w:ind w:right="720"/>
        <w:jc w:val="both"/>
      </w:pPr>
      <w:r>
        <w:t>is adequately well developed and organized</w:t>
      </w:r>
    </w:p>
    <w:p w:rsidR="00EF7AF5" w:rsidRDefault="00EF7AF5" w:rsidP="00EF7AF5">
      <w:pPr>
        <w:numPr>
          <w:ilvl w:val="0"/>
          <w:numId w:val="1"/>
        </w:numPr>
        <w:tabs>
          <w:tab w:val="left" w:pos="720"/>
        </w:tabs>
        <w:ind w:right="720"/>
        <w:jc w:val="both"/>
      </w:pPr>
      <w:r>
        <w:t>illustrates and develops one or two key ideas</w:t>
      </w:r>
    </w:p>
    <w:p w:rsidR="00EF7AF5" w:rsidRDefault="00EF7AF5" w:rsidP="00EF7AF5">
      <w:pPr>
        <w:numPr>
          <w:ilvl w:val="0"/>
          <w:numId w:val="1"/>
        </w:numPr>
        <w:tabs>
          <w:tab w:val="left" w:pos="720"/>
        </w:tabs>
        <w:ind w:right="720"/>
        <w:jc w:val="both"/>
      </w:pPr>
      <w:r>
        <w:t>displays capable and accurate use of language</w:t>
      </w:r>
    </w:p>
    <w:p w:rsidR="00EF7AF5" w:rsidRDefault="00EF7AF5" w:rsidP="00EF7AF5">
      <w:pPr>
        <w:numPr>
          <w:ilvl w:val="0"/>
          <w:numId w:val="1"/>
        </w:numPr>
        <w:tabs>
          <w:tab w:val="left" w:pos="720"/>
        </w:tabs>
        <w:ind w:right="720"/>
        <w:jc w:val="both"/>
      </w:pPr>
      <w:r>
        <w:t>may display occasional errors in mechanics, usage, sentence structure, and diction, but not a consistent pattern of such errors</w:t>
      </w:r>
    </w:p>
    <w:p w:rsidR="00EF7AF5" w:rsidRDefault="00EF7AF5" w:rsidP="00EF7AF5">
      <w:pPr>
        <w:tabs>
          <w:tab w:val="left" w:pos="720"/>
        </w:tabs>
        <w:ind w:right="720"/>
        <w:jc w:val="both"/>
      </w:pPr>
    </w:p>
    <w:p w:rsidR="00EF7AF5" w:rsidRDefault="00EF7AF5" w:rsidP="00EF7AF5">
      <w:pPr>
        <w:ind w:right="720"/>
      </w:pPr>
    </w:p>
    <w:p w:rsidR="00341608" w:rsidRDefault="00341608"/>
    <w:sectPr w:rsidR="00341608" w:rsidSect="00700F23">
      <w:footerReference w:type="default" r:id="rId9"/>
      <w:pgSz w:w="12240" w:h="15840" w:code="1"/>
      <w:pgMar w:top="1080" w:right="806" w:bottom="720" w:left="135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656" w:rsidRDefault="00CB6656">
      <w:r>
        <w:separator/>
      </w:r>
    </w:p>
  </w:endnote>
  <w:endnote w:type="continuationSeparator" w:id="0">
    <w:p w:rsidR="00CB6656" w:rsidRDefault="00CB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86F" w:rsidRDefault="00CB6656">
    <w:pPr>
      <w:pStyle w:val="Footer"/>
      <w:tabs>
        <w:tab w:val="clear" w:pos="4320"/>
        <w:tab w:val="center" w:pos="4680"/>
      </w:tabs>
    </w:pPr>
    <w:r>
      <w:tab/>
    </w:r>
    <w:r>
      <w:rPr>
        <w:rFonts w:ascii="Palatino" w:hAnsi="Palatino"/>
        <w:sz w:val="24"/>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656" w:rsidRDefault="00CB6656">
      <w:r>
        <w:separator/>
      </w:r>
    </w:p>
  </w:footnote>
  <w:footnote w:type="continuationSeparator" w:id="0">
    <w:p w:rsidR="00CB6656" w:rsidRDefault="00CB6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00C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01B1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8AF30E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F5"/>
    <w:rsid w:val="00254F82"/>
    <w:rsid w:val="00341608"/>
    <w:rsid w:val="00844569"/>
    <w:rsid w:val="00B24371"/>
    <w:rsid w:val="00CB6656"/>
    <w:rsid w:val="00DF3D45"/>
    <w:rsid w:val="00E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BF828-29AC-4202-98E8-89F2B18D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AF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F7AF5"/>
    <w:pPr>
      <w:keepNext/>
      <w:tabs>
        <w:tab w:val="left" w:pos="2880"/>
      </w:tabs>
      <w:outlineLvl w:val="0"/>
    </w:pPr>
    <w:rPr>
      <w:rFonts w:ascii="Palatino" w:hAnsi="Palatino"/>
      <w:b/>
      <w:sz w:val="24"/>
    </w:rPr>
  </w:style>
  <w:style w:type="paragraph" w:styleId="Heading2">
    <w:name w:val="heading 2"/>
    <w:basedOn w:val="Normal"/>
    <w:next w:val="Normal"/>
    <w:link w:val="Heading2Char"/>
    <w:qFormat/>
    <w:rsid w:val="00EF7AF5"/>
    <w:pPr>
      <w:keepNext/>
      <w:jc w:val="center"/>
      <w:outlineLvl w:val="1"/>
    </w:pPr>
    <w:rPr>
      <w:b/>
      <w:sz w:val="24"/>
    </w:rPr>
  </w:style>
  <w:style w:type="paragraph" w:styleId="Heading5">
    <w:name w:val="heading 5"/>
    <w:basedOn w:val="Normal"/>
    <w:next w:val="Normal"/>
    <w:link w:val="Heading5Char"/>
    <w:qFormat/>
    <w:rsid w:val="00EF7AF5"/>
    <w:pPr>
      <w:keepNext/>
      <w:tabs>
        <w:tab w:val="left" w:pos="1440"/>
        <w:tab w:val="left" w:pos="2880"/>
        <w:tab w:val="left" w:pos="4320"/>
      </w:tabs>
      <w:jc w:val="both"/>
      <w:outlineLvl w:val="4"/>
    </w:pPr>
    <w:rPr>
      <w:b/>
      <w:sz w:val="22"/>
    </w:rPr>
  </w:style>
  <w:style w:type="paragraph" w:styleId="Heading6">
    <w:name w:val="heading 6"/>
    <w:basedOn w:val="Normal"/>
    <w:next w:val="Normal"/>
    <w:link w:val="Heading6Char"/>
    <w:qFormat/>
    <w:rsid w:val="00EF7AF5"/>
    <w:pPr>
      <w:keepNext/>
      <w:jc w:val="center"/>
      <w:outlineLvl w:val="5"/>
    </w:pPr>
    <w:rPr>
      <w:b/>
      <w:bCs/>
    </w:rPr>
  </w:style>
  <w:style w:type="paragraph" w:styleId="Heading8">
    <w:name w:val="heading 8"/>
    <w:basedOn w:val="Normal"/>
    <w:next w:val="Normal"/>
    <w:link w:val="Heading8Char"/>
    <w:qFormat/>
    <w:rsid w:val="00EF7AF5"/>
    <w:pPr>
      <w:keepNext/>
      <w:tabs>
        <w:tab w:val="left" w:pos="1080"/>
        <w:tab w:val="left" w:pos="4320"/>
      </w:tabs>
      <w:jc w:val="both"/>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AF5"/>
    <w:rPr>
      <w:rFonts w:ascii="Palatino" w:eastAsia="Times New Roman" w:hAnsi="Palatino" w:cs="Times New Roman"/>
      <w:b/>
      <w:sz w:val="24"/>
      <w:szCs w:val="20"/>
    </w:rPr>
  </w:style>
  <w:style w:type="character" w:customStyle="1" w:styleId="Heading2Char">
    <w:name w:val="Heading 2 Char"/>
    <w:basedOn w:val="DefaultParagraphFont"/>
    <w:link w:val="Heading2"/>
    <w:rsid w:val="00EF7AF5"/>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EF7AF5"/>
    <w:rPr>
      <w:rFonts w:ascii="Times New Roman" w:eastAsia="Times New Roman" w:hAnsi="Times New Roman" w:cs="Times New Roman"/>
      <w:b/>
      <w:szCs w:val="20"/>
    </w:rPr>
  </w:style>
  <w:style w:type="character" w:customStyle="1" w:styleId="Heading6Char">
    <w:name w:val="Heading 6 Char"/>
    <w:basedOn w:val="DefaultParagraphFont"/>
    <w:link w:val="Heading6"/>
    <w:rsid w:val="00EF7AF5"/>
    <w:rPr>
      <w:rFonts w:ascii="Times New Roman" w:eastAsia="Times New Roman" w:hAnsi="Times New Roman" w:cs="Times New Roman"/>
      <w:b/>
      <w:bCs/>
      <w:sz w:val="20"/>
      <w:szCs w:val="20"/>
    </w:rPr>
  </w:style>
  <w:style w:type="character" w:customStyle="1" w:styleId="Heading8Char">
    <w:name w:val="Heading 8 Char"/>
    <w:basedOn w:val="DefaultParagraphFont"/>
    <w:link w:val="Heading8"/>
    <w:rsid w:val="00EF7AF5"/>
    <w:rPr>
      <w:rFonts w:ascii="Times New Roman" w:eastAsia="Times New Roman" w:hAnsi="Times New Roman" w:cs="Times New Roman"/>
      <w:b/>
      <w:sz w:val="20"/>
      <w:szCs w:val="20"/>
    </w:rPr>
  </w:style>
  <w:style w:type="paragraph" w:styleId="Footer">
    <w:name w:val="footer"/>
    <w:basedOn w:val="Normal"/>
    <w:link w:val="FooterChar"/>
    <w:rsid w:val="00EF7AF5"/>
    <w:pPr>
      <w:tabs>
        <w:tab w:val="center" w:pos="4320"/>
        <w:tab w:val="right" w:pos="8640"/>
      </w:tabs>
    </w:pPr>
    <w:rPr>
      <w:rFonts w:ascii="New York" w:hAnsi="New York"/>
      <w:sz w:val="28"/>
    </w:rPr>
  </w:style>
  <w:style w:type="character" w:customStyle="1" w:styleId="FooterChar">
    <w:name w:val="Footer Char"/>
    <w:basedOn w:val="DefaultParagraphFont"/>
    <w:link w:val="Footer"/>
    <w:rsid w:val="00EF7AF5"/>
    <w:rPr>
      <w:rFonts w:ascii="New York" w:eastAsia="Times New Roman" w:hAnsi="New York" w:cs="Times New Roman"/>
      <w:sz w:val="28"/>
      <w:szCs w:val="20"/>
    </w:rPr>
  </w:style>
  <w:style w:type="paragraph" w:styleId="BodyTextIndent">
    <w:name w:val="Body Text Indent"/>
    <w:basedOn w:val="Normal"/>
    <w:link w:val="BodyTextIndentChar"/>
    <w:rsid w:val="00EF7AF5"/>
    <w:pPr>
      <w:tabs>
        <w:tab w:val="left" w:pos="360"/>
      </w:tabs>
      <w:ind w:left="360" w:hanging="360"/>
      <w:jc w:val="both"/>
    </w:pPr>
    <w:rPr>
      <w:sz w:val="22"/>
    </w:rPr>
  </w:style>
  <w:style w:type="character" w:customStyle="1" w:styleId="BodyTextIndentChar">
    <w:name w:val="Body Text Indent Char"/>
    <w:basedOn w:val="DefaultParagraphFont"/>
    <w:link w:val="BodyTextIndent"/>
    <w:rsid w:val="00EF7AF5"/>
    <w:rPr>
      <w:rFonts w:ascii="Times New Roman" w:eastAsia="Times New Roman" w:hAnsi="Times New Roman" w:cs="Times New Roman"/>
      <w:szCs w:val="20"/>
    </w:rPr>
  </w:style>
  <w:style w:type="paragraph" w:styleId="BodyText2">
    <w:name w:val="Body Text 2"/>
    <w:basedOn w:val="Normal"/>
    <w:link w:val="BodyText2Char"/>
    <w:rsid w:val="00EF7AF5"/>
    <w:pPr>
      <w:jc w:val="both"/>
    </w:pPr>
  </w:style>
  <w:style w:type="character" w:customStyle="1" w:styleId="BodyText2Char">
    <w:name w:val="Body Text 2 Char"/>
    <w:basedOn w:val="DefaultParagraphFont"/>
    <w:link w:val="BodyText2"/>
    <w:rsid w:val="00EF7AF5"/>
    <w:rPr>
      <w:rFonts w:ascii="Times New Roman" w:eastAsia="Times New Roman" w:hAnsi="Times New Roman" w:cs="Times New Roman"/>
      <w:sz w:val="20"/>
      <w:szCs w:val="20"/>
    </w:rPr>
  </w:style>
  <w:style w:type="character" w:customStyle="1" w:styleId="fontbodycopy">
    <w:name w:val="fontbodycopy"/>
    <w:basedOn w:val="DefaultParagraphFont"/>
    <w:rsid w:val="00EF7AF5"/>
  </w:style>
  <w:style w:type="paragraph" w:styleId="ListParagraph">
    <w:name w:val="List Paragraph"/>
    <w:basedOn w:val="Normal"/>
    <w:uiPriority w:val="34"/>
    <w:qFormat/>
    <w:rsid w:val="00EF7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ulty.weber.edu/hcrimmel/" TargetMode="External"/><Relationship Id="rId3" Type="http://schemas.openxmlformats.org/officeDocument/2006/relationships/settings" Target="settings.xml"/><Relationship Id="rId7" Type="http://schemas.openxmlformats.org/officeDocument/2006/relationships/hyperlink" Target="mailto:hcrimmel@webe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 Crimmel</dc:creator>
  <cp:keywords/>
  <dc:description/>
  <cp:lastModifiedBy>Genevieve Bates</cp:lastModifiedBy>
  <cp:revision>2</cp:revision>
  <dcterms:created xsi:type="dcterms:W3CDTF">2014-11-26T15:20:00Z</dcterms:created>
  <dcterms:modified xsi:type="dcterms:W3CDTF">2014-11-26T15:20:00Z</dcterms:modified>
</cp:coreProperties>
</file>