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AF51F" w14:textId="77777777" w:rsidR="00F94D7B" w:rsidRDefault="00000000"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CA0389C" wp14:editId="1CF5BF23">
            <wp:simplePos x="0" y="0"/>
            <wp:positionH relativeFrom="column">
              <wp:posOffset>-895349</wp:posOffset>
            </wp:positionH>
            <wp:positionV relativeFrom="paragraph">
              <wp:posOffset>-914399</wp:posOffset>
            </wp:positionV>
            <wp:extent cx="7753350" cy="1427246"/>
            <wp:effectExtent l="0" t="0" r="0" b="1905"/>
            <wp:wrapNone/>
            <wp:docPr id="2" name="image1.jp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4272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DA5B3C" w14:textId="77777777" w:rsidR="00F94D7B" w:rsidRDefault="00F94D7B"/>
    <w:p w14:paraId="11EAF6C0" w14:textId="77777777" w:rsidR="00F94D7B" w:rsidRDefault="00000000">
      <w:pPr>
        <w:jc w:val="center"/>
        <w:rPr>
          <w:rFonts w:ascii="Whitney SC" w:eastAsia="Whitney SC" w:hAnsi="Whitney SC" w:cs="Whitney SC"/>
          <w:sz w:val="56"/>
          <w:szCs w:val="56"/>
        </w:rPr>
      </w:pPr>
      <w:r>
        <w:rPr>
          <w:rFonts w:ascii="Whitney SC" w:eastAsia="Whitney SC" w:hAnsi="Whitney SC" w:cs="Whitney SC"/>
          <w:sz w:val="56"/>
          <w:szCs w:val="56"/>
        </w:rPr>
        <w:t>Relational &amp; Organizational Communication</w:t>
      </w:r>
    </w:p>
    <w:tbl>
      <w:tblPr>
        <w:tblStyle w:val="a"/>
        <w:tblW w:w="101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63"/>
        <w:gridCol w:w="1401"/>
        <w:gridCol w:w="1401"/>
        <w:gridCol w:w="1401"/>
      </w:tblGrid>
      <w:tr w:rsidR="00F94D7B" w14:paraId="68DF5ECA" w14:textId="77777777" w:rsidTr="00524FB0">
        <w:trPr>
          <w:tblHeader/>
          <w:jc w:val="center"/>
        </w:trPr>
        <w:tc>
          <w:tcPr>
            <w:tcW w:w="59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E08D114" w14:textId="55CFA1AF" w:rsidR="00F94D7B" w:rsidRDefault="0000000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Catalog Year: 202</w:t>
            </w:r>
            <w:r w:rsidR="00081A46">
              <w:rPr>
                <w:b/>
                <w:i/>
                <w:sz w:val="20"/>
                <w:szCs w:val="20"/>
              </w:rPr>
              <w:t>6</w:t>
            </w:r>
            <w:r>
              <w:rPr>
                <w:b/>
                <w:i/>
                <w:sz w:val="20"/>
                <w:szCs w:val="20"/>
              </w:rPr>
              <w:t>-202</w:t>
            </w:r>
            <w:r w:rsidR="00081A46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349E859" w14:textId="77777777" w:rsidR="00F94D7B" w:rsidRDefault="00F94D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5637061" w14:textId="77777777" w:rsidR="00F94D7B" w:rsidRDefault="00F94D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2DB0F1B" w14:textId="77777777" w:rsidR="00F94D7B" w:rsidRDefault="0000000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       1 of 2</w:t>
            </w:r>
          </w:p>
        </w:tc>
      </w:tr>
      <w:tr w:rsidR="00F94D7B" w14:paraId="10D05D04" w14:textId="77777777" w:rsidTr="001F7610">
        <w:trPr>
          <w:jc w:val="center"/>
        </w:trPr>
        <w:tc>
          <w:tcPr>
            <w:tcW w:w="5963" w:type="dxa"/>
            <w:tcBorders>
              <w:top w:val="single" w:sz="4" w:space="0" w:color="000000"/>
            </w:tcBorders>
            <w:shd w:val="clear" w:color="auto" w:fill="D9D9D9"/>
          </w:tcPr>
          <w:p w14:paraId="5C445F5F" w14:textId="77777777" w:rsidR="00F94D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Required for all Communication Majors (24 credits)</w:t>
            </w:r>
          </w:p>
        </w:tc>
        <w:tc>
          <w:tcPr>
            <w:tcW w:w="1401" w:type="dxa"/>
            <w:tcBorders>
              <w:top w:val="single" w:sz="4" w:space="0" w:color="000000"/>
            </w:tcBorders>
            <w:shd w:val="clear" w:color="auto" w:fill="D9D9D9"/>
          </w:tcPr>
          <w:p w14:paraId="460BA03E" w14:textId="77777777" w:rsidR="00F94D7B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Credits</w:t>
            </w:r>
          </w:p>
        </w:tc>
        <w:tc>
          <w:tcPr>
            <w:tcW w:w="1401" w:type="dxa"/>
            <w:tcBorders>
              <w:top w:val="single" w:sz="4" w:space="0" w:color="000000"/>
            </w:tcBorders>
            <w:shd w:val="clear" w:color="auto" w:fill="D9D9D9"/>
          </w:tcPr>
          <w:p w14:paraId="470F5778" w14:textId="77777777" w:rsidR="00F94D7B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Semester</w:t>
            </w:r>
          </w:p>
        </w:tc>
        <w:tc>
          <w:tcPr>
            <w:tcW w:w="1401" w:type="dxa"/>
            <w:tcBorders>
              <w:top w:val="single" w:sz="4" w:space="0" w:color="000000"/>
            </w:tcBorders>
            <w:shd w:val="clear" w:color="auto" w:fill="D9D9D9"/>
          </w:tcPr>
          <w:p w14:paraId="329B747B" w14:textId="77777777" w:rsidR="00F94D7B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Grade</w:t>
            </w:r>
          </w:p>
        </w:tc>
      </w:tr>
      <w:tr w:rsidR="00F94D7B" w14:paraId="3C66BB6D" w14:textId="77777777" w:rsidTr="001F7610">
        <w:trPr>
          <w:jc w:val="center"/>
        </w:trPr>
        <w:tc>
          <w:tcPr>
            <w:tcW w:w="5963" w:type="dxa"/>
          </w:tcPr>
          <w:p w14:paraId="248D1D20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1020 HU Principles of Public Speaking</w:t>
            </w:r>
          </w:p>
        </w:tc>
        <w:tc>
          <w:tcPr>
            <w:tcW w:w="1401" w:type="dxa"/>
          </w:tcPr>
          <w:p w14:paraId="54A310B7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0EC5303F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3DD8ACB7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20E3940C" w14:textId="77777777" w:rsidTr="001F7610">
        <w:trPr>
          <w:trHeight w:val="557"/>
          <w:jc w:val="center"/>
        </w:trPr>
        <w:tc>
          <w:tcPr>
            <w:tcW w:w="5963" w:type="dxa"/>
          </w:tcPr>
          <w:p w14:paraId="4C31215C" w14:textId="77777777" w:rsidR="00F94D7B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COMM 1130 Media Writing </w:t>
            </w:r>
            <w:r>
              <w:rPr>
                <w:b/>
                <w:sz w:val="20"/>
                <w:szCs w:val="20"/>
              </w:rPr>
              <w:t>OR</w:t>
            </w:r>
          </w:p>
          <w:p w14:paraId="13D99B52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1140 Writing for Workplace Communication</w:t>
            </w:r>
          </w:p>
        </w:tc>
        <w:tc>
          <w:tcPr>
            <w:tcW w:w="1401" w:type="dxa"/>
          </w:tcPr>
          <w:p w14:paraId="1E28448D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09DA8BB3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202E0787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57FFA603" w14:textId="77777777" w:rsidTr="001F7610">
        <w:trPr>
          <w:jc w:val="center"/>
        </w:trPr>
        <w:tc>
          <w:tcPr>
            <w:tcW w:w="5963" w:type="dxa"/>
          </w:tcPr>
          <w:p w14:paraId="55B34735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2110 HU CEL Interpersonal and Small Group Communication</w:t>
            </w:r>
          </w:p>
        </w:tc>
        <w:tc>
          <w:tcPr>
            <w:tcW w:w="1401" w:type="dxa"/>
          </w:tcPr>
          <w:p w14:paraId="59BF9498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25B46AFB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1578D7E8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51A4E4E3" w14:textId="77777777" w:rsidTr="001F7610">
        <w:trPr>
          <w:jc w:val="center"/>
        </w:trPr>
        <w:tc>
          <w:tcPr>
            <w:tcW w:w="5963" w:type="dxa"/>
          </w:tcPr>
          <w:p w14:paraId="0590ACEA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3000 Communication Theory</w:t>
            </w:r>
          </w:p>
          <w:p w14:paraId="1A464F19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Prerequisite for many upper-division courses and should be taken as early as possible.</w:t>
            </w:r>
          </w:p>
        </w:tc>
        <w:tc>
          <w:tcPr>
            <w:tcW w:w="1401" w:type="dxa"/>
          </w:tcPr>
          <w:p w14:paraId="16552D81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5CBF62E9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35427590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477631ED" w14:textId="77777777" w:rsidTr="001F7610">
        <w:trPr>
          <w:jc w:val="center"/>
        </w:trPr>
        <w:tc>
          <w:tcPr>
            <w:tcW w:w="5963" w:type="dxa"/>
          </w:tcPr>
          <w:p w14:paraId="3DEDAE8F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3150 Communication Research Methods</w:t>
            </w:r>
          </w:p>
        </w:tc>
        <w:tc>
          <w:tcPr>
            <w:tcW w:w="1401" w:type="dxa"/>
          </w:tcPr>
          <w:p w14:paraId="624E7279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768A7394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3880FCFC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4DF8C4FE" w14:textId="77777777" w:rsidTr="001F7610">
        <w:trPr>
          <w:jc w:val="center"/>
        </w:trPr>
        <w:tc>
          <w:tcPr>
            <w:tcW w:w="5963" w:type="dxa"/>
          </w:tcPr>
          <w:p w14:paraId="1C663DE5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3650 Communication Law</w:t>
            </w:r>
          </w:p>
        </w:tc>
        <w:tc>
          <w:tcPr>
            <w:tcW w:w="1401" w:type="dxa"/>
          </w:tcPr>
          <w:p w14:paraId="19614A24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446619A6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1BF2D597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2208E025" w14:textId="77777777" w:rsidTr="001F7610">
        <w:trPr>
          <w:jc w:val="center"/>
        </w:trPr>
        <w:tc>
          <w:tcPr>
            <w:tcW w:w="5963" w:type="dxa"/>
          </w:tcPr>
          <w:p w14:paraId="5BAA1485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4890 INT Communication Internship</w:t>
            </w:r>
          </w:p>
        </w:tc>
        <w:tc>
          <w:tcPr>
            <w:tcW w:w="1401" w:type="dxa"/>
          </w:tcPr>
          <w:p w14:paraId="26E220C3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4C0FA8A3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0FC56037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5A2903FB" w14:textId="77777777" w:rsidTr="001F7610">
        <w:trPr>
          <w:jc w:val="center"/>
        </w:trPr>
        <w:tc>
          <w:tcPr>
            <w:tcW w:w="5963" w:type="dxa"/>
            <w:tcBorders>
              <w:bottom w:val="single" w:sz="4" w:space="0" w:color="000000"/>
            </w:tcBorders>
          </w:tcPr>
          <w:p w14:paraId="498BADD4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4990 Senior Seminar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</w:tcPr>
          <w:p w14:paraId="0E98754F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</w:tcPr>
          <w:p w14:paraId="09D922A2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single" w:sz="4" w:space="0" w:color="000000"/>
            </w:tcBorders>
          </w:tcPr>
          <w:p w14:paraId="6A12468A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4CCCDBEE" w14:textId="77777777" w:rsidTr="001F7610">
        <w:trPr>
          <w:jc w:val="center"/>
        </w:trPr>
        <w:tc>
          <w:tcPr>
            <w:tcW w:w="10166" w:type="dxa"/>
            <w:gridSpan w:val="4"/>
            <w:shd w:val="clear" w:color="auto" w:fill="D9D9D9"/>
          </w:tcPr>
          <w:p w14:paraId="728AAAF1" w14:textId="77777777" w:rsidR="00F94D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Required for Relational &amp; Organizational Communication Emphasis (21 credits)</w:t>
            </w:r>
          </w:p>
        </w:tc>
      </w:tr>
      <w:tr w:rsidR="00F94D7B" w14:paraId="15278274" w14:textId="77777777" w:rsidTr="001F7610">
        <w:trPr>
          <w:jc w:val="center"/>
        </w:trPr>
        <w:tc>
          <w:tcPr>
            <w:tcW w:w="5963" w:type="dxa"/>
          </w:tcPr>
          <w:p w14:paraId="6A1E2761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3050 Conflict Management &amp; Negotiation</w:t>
            </w:r>
          </w:p>
        </w:tc>
        <w:tc>
          <w:tcPr>
            <w:tcW w:w="1401" w:type="dxa"/>
          </w:tcPr>
          <w:p w14:paraId="21D99FFD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34DB6808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6032BA72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576C88AF" w14:textId="77777777" w:rsidTr="001F7610">
        <w:trPr>
          <w:jc w:val="center"/>
        </w:trPr>
        <w:tc>
          <w:tcPr>
            <w:tcW w:w="5963" w:type="dxa"/>
          </w:tcPr>
          <w:p w14:paraId="27C46A38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COMM 3060 Listening and Interviewing </w:t>
            </w:r>
          </w:p>
        </w:tc>
        <w:tc>
          <w:tcPr>
            <w:tcW w:w="1401" w:type="dxa"/>
          </w:tcPr>
          <w:p w14:paraId="352BA429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66458D1D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154371AC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32559D0F" w14:textId="77777777" w:rsidTr="001F7610">
        <w:trPr>
          <w:jc w:val="center"/>
        </w:trPr>
        <w:tc>
          <w:tcPr>
            <w:tcW w:w="5963" w:type="dxa"/>
          </w:tcPr>
          <w:p w14:paraId="79C47A10" w14:textId="77777777" w:rsidR="00F94D7B" w:rsidRDefault="00000000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COMM 3080 Intercultural Communication </w:t>
            </w:r>
            <w:r w:rsidRPr="00081A46">
              <w:rPr>
                <w:b/>
                <w:bCs/>
                <w:sz w:val="20"/>
                <w:szCs w:val="20"/>
              </w:rPr>
              <w:t xml:space="preserve">OR </w:t>
            </w:r>
            <w:r>
              <w:rPr>
                <w:sz w:val="20"/>
                <w:szCs w:val="20"/>
              </w:rPr>
              <w:t>COMM 3090 Gender and Communication</w:t>
            </w:r>
          </w:p>
        </w:tc>
        <w:tc>
          <w:tcPr>
            <w:tcW w:w="1401" w:type="dxa"/>
          </w:tcPr>
          <w:p w14:paraId="018BA583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65594311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2C6ED106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030D2391" w14:textId="77777777" w:rsidTr="001F7610">
        <w:trPr>
          <w:jc w:val="center"/>
        </w:trPr>
        <w:tc>
          <w:tcPr>
            <w:tcW w:w="5963" w:type="dxa"/>
          </w:tcPr>
          <w:p w14:paraId="1977260A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3100 Small Group Facilitation and Leadership</w:t>
            </w:r>
          </w:p>
        </w:tc>
        <w:tc>
          <w:tcPr>
            <w:tcW w:w="1401" w:type="dxa"/>
          </w:tcPr>
          <w:p w14:paraId="0AFAFC18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59A5C982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4830612F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43B2EF03" w14:textId="77777777" w:rsidTr="001F7610">
        <w:trPr>
          <w:jc w:val="center"/>
        </w:trPr>
        <w:tc>
          <w:tcPr>
            <w:tcW w:w="5963" w:type="dxa"/>
            <w:tcBorders>
              <w:bottom w:val="single" w:sz="4" w:space="0" w:color="000000"/>
            </w:tcBorders>
          </w:tcPr>
          <w:p w14:paraId="2A1A1CD6" w14:textId="77777777" w:rsidR="00F94D7B" w:rsidRPr="00081A46" w:rsidRDefault="00000000">
            <w:pPr>
              <w:rPr>
                <w:color w:val="000000" w:themeColor="text1"/>
                <w:sz w:val="20"/>
                <w:szCs w:val="20"/>
              </w:rPr>
            </w:pPr>
            <w:r w:rsidRPr="00081A46">
              <w:rPr>
                <w:color w:val="000000" w:themeColor="text1"/>
                <w:sz w:val="20"/>
                <w:szCs w:val="20"/>
              </w:rPr>
              <w:t>COMM 3110 Advanced Interpersonal Communication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</w:tcPr>
          <w:p w14:paraId="46D10932" w14:textId="77777777" w:rsidR="00F94D7B" w:rsidRDefault="00000000">
            <w:pPr>
              <w:jc w:val="center"/>
              <w:rPr>
                <w:color w:val="FF0000"/>
                <w:sz w:val="20"/>
                <w:szCs w:val="20"/>
              </w:rPr>
            </w:pPr>
            <w:r w:rsidRPr="00081A46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5C5AB0A2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1E371F27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5F5D576A" w14:textId="77777777" w:rsidTr="001F7610">
        <w:trPr>
          <w:jc w:val="center"/>
        </w:trPr>
        <w:tc>
          <w:tcPr>
            <w:tcW w:w="5963" w:type="dxa"/>
          </w:tcPr>
          <w:p w14:paraId="428829BF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3120 Advanced Public Speaking</w:t>
            </w:r>
          </w:p>
        </w:tc>
        <w:tc>
          <w:tcPr>
            <w:tcW w:w="1401" w:type="dxa"/>
          </w:tcPr>
          <w:p w14:paraId="7CB64E30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78E2846A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24FED5D0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6F252112" w14:textId="77777777" w:rsidTr="001F7610">
        <w:trPr>
          <w:jc w:val="center"/>
        </w:trPr>
        <w:tc>
          <w:tcPr>
            <w:tcW w:w="5963" w:type="dxa"/>
            <w:tcBorders>
              <w:bottom w:val="single" w:sz="4" w:space="0" w:color="000000"/>
            </w:tcBorders>
          </w:tcPr>
          <w:p w14:paraId="1AEF68F5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3550 Organizational Communication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</w:tcPr>
          <w:p w14:paraId="6D9A449C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</w:tcPr>
          <w:p w14:paraId="52470B0F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single" w:sz="4" w:space="0" w:color="000000"/>
            </w:tcBorders>
          </w:tcPr>
          <w:p w14:paraId="0A8017FE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0D744450" w14:textId="77777777" w:rsidTr="001F7610">
        <w:trPr>
          <w:jc w:val="center"/>
        </w:trPr>
        <w:tc>
          <w:tcPr>
            <w:tcW w:w="10166" w:type="dxa"/>
            <w:gridSpan w:val="4"/>
            <w:shd w:val="clear" w:color="auto" w:fill="D9D9D9"/>
          </w:tcPr>
          <w:p w14:paraId="7E729969" w14:textId="77777777" w:rsidR="00F94D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Electives for Relational &amp; Organizational Communication (Pick 9 credits)</w:t>
            </w:r>
          </w:p>
        </w:tc>
      </w:tr>
      <w:tr w:rsidR="00F94D7B" w14:paraId="4DCFF1F8" w14:textId="77777777" w:rsidTr="001F7610">
        <w:trPr>
          <w:jc w:val="center"/>
        </w:trPr>
        <w:tc>
          <w:tcPr>
            <w:tcW w:w="5963" w:type="dxa"/>
          </w:tcPr>
          <w:p w14:paraId="406D6B95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COMM 1500 Introduction to Mass Communication </w:t>
            </w:r>
            <w:r>
              <w:rPr>
                <w:b/>
                <w:sz w:val="20"/>
                <w:szCs w:val="20"/>
              </w:rPr>
              <w:t>OR</w:t>
            </w:r>
          </w:p>
          <w:p w14:paraId="40C507A6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HU 2010 Mass Media and Society</w:t>
            </w:r>
          </w:p>
        </w:tc>
        <w:tc>
          <w:tcPr>
            <w:tcW w:w="1401" w:type="dxa"/>
          </w:tcPr>
          <w:p w14:paraId="61C340F2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1A9F755C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7265FE0B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5CBB3404" w14:textId="77777777" w:rsidTr="001F7610">
        <w:trPr>
          <w:jc w:val="center"/>
        </w:trPr>
        <w:tc>
          <w:tcPr>
            <w:tcW w:w="5963" w:type="dxa"/>
          </w:tcPr>
          <w:p w14:paraId="3D82883E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COMM 2250 HU Essentials of Digital Media </w:t>
            </w:r>
          </w:p>
        </w:tc>
        <w:tc>
          <w:tcPr>
            <w:tcW w:w="1401" w:type="dxa"/>
          </w:tcPr>
          <w:p w14:paraId="53B1817F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5BC1D035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355D70C0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21D95A4E" w14:textId="77777777" w:rsidTr="001F7610">
        <w:trPr>
          <w:jc w:val="center"/>
        </w:trPr>
        <w:tc>
          <w:tcPr>
            <w:tcW w:w="5963" w:type="dxa"/>
          </w:tcPr>
          <w:p w14:paraId="14C7551F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2400 Social Media for Communicators</w:t>
            </w:r>
          </w:p>
        </w:tc>
        <w:tc>
          <w:tcPr>
            <w:tcW w:w="1401" w:type="dxa"/>
          </w:tcPr>
          <w:p w14:paraId="3E194DAB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6BC576EE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11707230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5341956A" w14:textId="77777777" w:rsidTr="001F7610">
        <w:trPr>
          <w:jc w:val="center"/>
        </w:trPr>
        <w:tc>
          <w:tcPr>
            <w:tcW w:w="5963" w:type="dxa"/>
          </w:tcPr>
          <w:p w14:paraId="2A6A2506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3080 Intercultural Communication</w:t>
            </w:r>
          </w:p>
        </w:tc>
        <w:tc>
          <w:tcPr>
            <w:tcW w:w="1401" w:type="dxa"/>
          </w:tcPr>
          <w:p w14:paraId="451B23FB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3D4034FE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633DC1D3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6C199FBF" w14:textId="77777777" w:rsidTr="001F7610">
        <w:trPr>
          <w:jc w:val="center"/>
        </w:trPr>
        <w:tc>
          <w:tcPr>
            <w:tcW w:w="5963" w:type="dxa"/>
          </w:tcPr>
          <w:p w14:paraId="160DF494" w14:textId="77777777" w:rsidR="00F94D7B" w:rsidRDefault="00000000">
            <w:pPr>
              <w:rPr>
                <w:sz w:val="20"/>
                <w:szCs w:val="20"/>
              </w:rPr>
            </w:pPr>
            <w:r w:rsidRPr="00081A46">
              <w:rPr>
                <w:color w:val="000000" w:themeColor="text1"/>
                <w:sz w:val="20"/>
                <w:szCs w:val="20"/>
              </w:rPr>
              <w:t>COMM 3085 Family Communication</w:t>
            </w:r>
          </w:p>
        </w:tc>
        <w:tc>
          <w:tcPr>
            <w:tcW w:w="1401" w:type="dxa"/>
          </w:tcPr>
          <w:p w14:paraId="306C88EA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4ECD46DC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34243532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710CDC82" w14:textId="77777777" w:rsidTr="001F7610">
        <w:trPr>
          <w:jc w:val="center"/>
        </w:trPr>
        <w:tc>
          <w:tcPr>
            <w:tcW w:w="5963" w:type="dxa"/>
          </w:tcPr>
          <w:p w14:paraId="2E124166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3090 Gender and Communication</w:t>
            </w:r>
          </w:p>
        </w:tc>
        <w:tc>
          <w:tcPr>
            <w:tcW w:w="1401" w:type="dxa"/>
          </w:tcPr>
          <w:p w14:paraId="0D63A5D2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42DD32DE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3AF556B9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5A509A00" w14:textId="77777777" w:rsidTr="001F7610">
        <w:trPr>
          <w:jc w:val="center"/>
        </w:trPr>
        <w:tc>
          <w:tcPr>
            <w:tcW w:w="5963" w:type="dxa"/>
          </w:tcPr>
          <w:p w14:paraId="1574573F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3220 Editing</w:t>
            </w:r>
          </w:p>
        </w:tc>
        <w:tc>
          <w:tcPr>
            <w:tcW w:w="1401" w:type="dxa"/>
          </w:tcPr>
          <w:p w14:paraId="2B43D4A5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64417FBA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3FCDEED8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1E808480" w14:textId="77777777" w:rsidTr="001F7610">
        <w:trPr>
          <w:jc w:val="center"/>
        </w:trPr>
        <w:tc>
          <w:tcPr>
            <w:tcW w:w="5963" w:type="dxa"/>
          </w:tcPr>
          <w:p w14:paraId="6130E16B" w14:textId="77777777" w:rsidR="00F94D7B" w:rsidRPr="00081A46" w:rsidRDefault="00000000">
            <w:pPr>
              <w:rPr>
                <w:color w:val="000000" w:themeColor="text1"/>
                <w:sz w:val="20"/>
                <w:szCs w:val="20"/>
              </w:rPr>
            </w:pPr>
            <w:r w:rsidRPr="00081A46">
              <w:rPr>
                <w:color w:val="000000" w:themeColor="text1"/>
                <w:sz w:val="20"/>
                <w:szCs w:val="20"/>
              </w:rPr>
              <w:t>COMM 3350 Visual Communication</w:t>
            </w:r>
          </w:p>
        </w:tc>
        <w:tc>
          <w:tcPr>
            <w:tcW w:w="1401" w:type="dxa"/>
          </w:tcPr>
          <w:p w14:paraId="2B44A388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03427433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27706933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689ED3DB" w14:textId="77777777" w:rsidTr="001F7610">
        <w:trPr>
          <w:jc w:val="center"/>
        </w:trPr>
        <w:tc>
          <w:tcPr>
            <w:tcW w:w="5963" w:type="dxa"/>
          </w:tcPr>
          <w:p w14:paraId="4367EB1B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3400 Introduction to Public Relations</w:t>
            </w:r>
          </w:p>
        </w:tc>
        <w:tc>
          <w:tcPr>
            <w:tcW w:w="1401" w:type="dxa"/>
          </w:tcPr>
          <w:p w14:paraId="04B34507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6C6BC554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7D7E12A9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1CDC552F" w14:textId="77777777" w:rsidTr="001F7610">
        <w:trPr>
          <w:jc w:val="center"/>
        </w:trPr>
        <w:tc>
          <w:tcPr>
            <w:tcW w:w="5963" w:type="dxa"/>
          </w:tcPr>
          <w:p w14:paraId="30325924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3440 Public Relations Writing</w:t>
            </w:r>
          </w:p>
        </w:tc>
        <w:tc>
          <w:tcPr>
            <w:tcW w:w="1401" w:type="dxa"/>
          </w:tcPr>
          <w:p w14:paraId="16929917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1107C71F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726EB9D7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4665DAA3" w14:textId="77777777" w:rsidTr="001F7610">
        <w:trPr>
          <w:jc w:val="center"/>
        </w:trPr>
        <w:tc>
          <w:tcPr>
            <w:tcW w:w="5963" w:type="dxa"/>
          </w:tcPr>
          <w:p w14:paraId="4BBCAB17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COMM 3460 Public Relations and Social Media </w:t>
            </w:r>
          </w:p>
        </w:tc>
        <w:tc>
          <w:tcPr>
            <w:tcW w:w="1401" w:type="dxa"/>
          </w:tcPr>
          <w:p w14:paraId="1FFC61FB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30479EBF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46A1C094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23FBF5BD" w14:textId="77777777" w:rsidTr="001F7610">
        <w:trPr>
          <w:jc w:val="center"/>
        </w:trPr>
        <w:tc>
          <w:tcPr>
            <w:tcW w:w="5963" w:type="dxa"/>
          </w:tcPr>
          <w:p w14:paraId="4C817622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3820 Persuasive Communication</w:t>
            </w:r>
          </w:p>
        </w:tc>
        <w:tc>
          <w:tcPr>
            <w:tcW w:w="1401" w:type="dxa"/>
          </w:tcPr>
          <w:p w14:paraId="1D9DC4CE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4893CD21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693150F7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81236D" w14:paraId="1F87D529" w14:textId="77777777" w:rsidTr="001F7610">
        <w:trPr>
          <w:jc w:val="center"/>
        </w:trPr>
        <w:tc>
          <w:tcPr>
            <w:tcW w:w="5963" w:type="dxa"/>
          </w:tcPr>
          <w:p w14:paraId="1BC8EBA7" w14:textId="6BC7C3FF" w:rsidR="0081236D" w:rsidRDefault="0081236D">
            <w:pPr>
              <w:rPr>
                <w:sz w:val="20"/>
                <w:szCs w:val="20"/>
              </w:rPr>
            </w:pPr>
            <w:r w:rsidRPr="00081A46">
              <w:rPr>
                <w:color w:val="000000" w:themeColor="text1"/>
                <w:sz w:val="20"/>
                <w:szCs w:val="20"/>
              </w:rPr>
              <w:t xml:space="preserve">COMM 3880 Audience Analysis </w:t>
            </w:r>
          </w:p>
        </w:tc>
        <w:tc>
          <w:tcPr>
            <w:tcW w:w="1401" w:type="dxa"/>
          </w:tcPr>
          <w:p w14:paraId="060514A7" w14:textId="69B6F962" w:rsidR="0081236D" w:rsidRDefault="008123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0BF5F9E0" w14:textId="77777777" w:rsidR="0081236D" w:rsidRDefault="0081236D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767FCA7B" w14:textId="77777777" w:rsidR="0081236D" w:rsidRDefault="0081236D">
            <w:pPr>
              <w:rPr>
                <w:sz w:val="20"/>
                <w:szCs w:val="20"/>
              </w:rPr>
            </w:pPr>
          </w:p>
        </w:tc>
      </w:tr>
      <w:tr w:rsidR="00F94D7B" w14:paraId="0ED499F9" w14:textId="77777777" w:rsidTr="001F7610">
        <w:trPr>
          <w:jc w:val="center"/>
        </w:trPr>
        <w:tc>
          <w:tcPr>
            <w:tcW w:w="5963" w:type="dxa"/>
            <w:tcBorders>
              <w:bottom w:val="single" w:sz="4" w:space="0" w:color="000000"/>
            </w:tcBorders>
          </w:tcPr>
          <w:p w14:paraId="140F1D9E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3892 INT Advanced Cooperative Work Experience With PR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</w:tcPr>
          <w:p w14:paraId="22EFF497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</w:tcPr>
          <w:p w14:paraId="6A87158D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single" w:sz="4" w:space="0" w:color="000000"/>
            </w:tcBorders>
          </w:tcPr>
          <w:p w14:paraId="5B52B41D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2C975901" w14:textId="77777777" w:rsidTr="001F7610">
        <w:trPr>
          <w:jc w:val="center"/>
        </w:trPr>
        <w:tc>
          <w:tcPr>
            <w:tcW w:w="10166" w:type="dxa"/>
            <w:gridSpan w:val="4"/>
            <w:shd w:val="clear" w:color="auto" w:fill="D9D9D9"/>
          </w:tcPr>
          <w:p w14:paraId="0D23AC58" w14:textId="77777777" w:rsidR="00F94D7B" w:rsidRDefault="0000000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Interpersonal &amp; Family Communication Track (18 credits)</w:t>
            </w:r>
          </w:p>
        </w:tc>
      </w:tr>
      <w:tr w:rsidR="00F94D7B" w14:paraId="7E8C14C8" w14:textId="77777777" w:rsidTr="001F7610">
        <w:trPr>
          <w:jc w:val="center"/>
        </w:trPr>
        <w:tc>
          <w:tcPr>
            <w:tcW w:w="10166" w:type="dxa"/>
            <w:gridSpan w:val="4"/>
            <w:shd w:val="clear" w:color="auto" w:fill="D9D9D9"/>
          </w:tcPr>
          <w:p w14:paraId="453E3535" w14:textId="77777777" w:rsidR="00F94D7B" w:rsidRDefault="0000000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Students must complete a minor approved by their academic advisor </w:t>
            </w:r>
            <w:r>
              <w:rPr>
                <w:b/>
                <w:i/>
                <w:sz w:val="20"/>
                <w:szCs w:val="20"/>
              </w:rPr>
              <w:t>OR</w:t>
            </w:r>
            <w:r>
              <w:rPr>
                <w:i/>
                <w:sz w:val="20"/>
                <w:szCs w:val="20"/>
              </w:rPr>
              <w:t xml:space="preserve"> select 18 credits from one of the two lists below</w:t>
            </w:r>
          </w:p>
        </w:tc>
      </w:tr>
      <w:tr w:rsidR="00F94D7B" w14:paraId="7C8B185E" w14:textId="77777777" w:rsidTr="001F7610">
        <w:trPr>
          <w:jc w:val="center"/>
        </w:trPr>
        <w:tc>
          <w:tcPr>
            <w:tcW w:w="5963" w:type="dxa"/>
            <w:tcBorders>
              <w:bottom w:val="single" w:sz="4" w:space="0" w:color="000000"/>
            </w:tcBorders>
          </w:tcPr>
          <w:p w14:paraId="5F063763" w14:textId="77777777" w:rsidR="00F94D7B" w:rsidRPr="001F7610" w:rsidRDefault="00000000">
            <w:pPr>
              <w:rPr>
                <w:sz w:val="20"/>
                <w:szCs w:val="20"/>
              </w:rPr>
            </w:pPr>
            <w:r w:rsidRPr="001F7610">
              <w:rPr>
                <w:sz w:val="20"/>
                <w:szCs w:val="20"/>
              </w:rPr>
              <w:t xml:space="preserve">COMM 3085 Family Communication </w:t>
            </w:r>
            <w:r w:rsidRPr="00081A46">
              <w:rPr>
                <w:b/>
                <w:bCs/>
                <w:i/>
                <w:sz w:val="20"/>
                <w:szCs w:val="20"/>
              </w:rPr>
              <w:t>*Required*</w:t>
            </w:r>
          </w:p>
        </w:tc>
        <w:tc>
          <w:tcPr>
            <w:tcW w:w="1401" w:type="dxa"/>
          </w:tcPr>
          <w:p w14:paraId="0C87BF0A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4EB88F97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19696D19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F94D7B" w14:paraId="3EA6177D" w14:textId="77777777" w:rsidTr="001F7610">
        <w:trPr>
          <w:jc w:val="center"/>
        </w:trPr>
        <w:tc>
          <w:tcPr>
            <w:tcW w:w="5963" w:type="dxa"/>
            <w:tcBorders>
              <w:bottom w:val="single" w:sz="4" w:space="0" w:color="000000"/>
            </w:tcBorders>
          </w:tcPr>
          <w:p w14:paraId="7F32C881" w14:textId="77777777" w:rsidR="00F94D7B" w:rsidRPr="001F7610" w:rsidRDefault="00000000">
            <w:pPr>
              <w:rPr>
                <w:sz w:val="20"/>
                <w:szCs w:val="20"/>
              </w:rPr>
            </w:pPr>
            <w:r w:rsidRPr="001F7610">
              <w:rPr>
                <w:sz w:val="20"/>
                <w:szCs w:val="20"/>
              </w:rPr>
              <w:t>ANTH 1040 HU/CC: Language and Culture</w:t>
            </w:r>
          </w:p>
        </w:tc>
        <w:tc>
          <w:tcPr>
            <w:tcW w:w="1401" w:type="dxa"/>
          </w:tcPr>
          <w:p w14:paraId="5A42EE87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54C5A003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3C986D4E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EA63F5" w14:paraId="6EEB1165" w14:textId="77777777" w:rsidTr="001F7610">
        <w:trPr>
          <w:jc w:val="center"/>
        </w:trPr>
        <w:tc>
          <w:tcPr>
            <w:tcW w:w="5963" w:type="dxa"/>
            <w:tcBorders>
              <w:bottom w:val="single" w:sz="4" w:space="0" w:color="000000"/>
            </w:tcBorders>
          </w:tcPr>
          <w:p w14:paraId="5132DD05" w14:textId="1F66A2A8" w:rsidR="00EA63F5" w:rsidRPr="003C431F" w:rsidRDefault="00EA63F5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lastRenderedPageBreak/>
              <w:t>ENGL 2710 HU/</w:t>
            </w:r>
            <w:r w:rsidR="003C5416">
              <w:rPr>
                <w:sz w:val="20"/>
                <w:szCs w:val="20"/>
              </w:rPr>
              <w:t>CC</w:t>
            </w:r>
            <w:r>
              <w:rPr>
                <w:sz w:val="20"/>
                <w:szCs w:val="20"/>
              </w:rPr>
              <w:t xml:space="preserve"> Perspectives on Women’s Literature</w:t>
            </w:r>
          </w:p>
        </w:tc>
        <w:tc>
          <w:tcPr>
            <w:tcW w:w="1401" w:type="dxa"/>
          </w:tcPr>
          <w:p w14:paraId="2755E5CE" w14:textId="493E13CB" w:rsidR="00EA63F5" w:rsidRDefault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255DD346" w14:textId="77777777" w:rsidR="00EA63F5" w:rsidRDefault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1B7EEA31" w14:textId="77777777" w:rsidR="00EA63F5" w:rsidRDefault="00EA63F5">
            <w:pPr>
              <w:rPr>
                <w:sz w:val="20"/>
                <w:szCs w:val="20"/>
              </w:rPr>
            </w:pPr>
          </w:p>
        </w:tc>
      </w:tr>
      <w:tr w:rsidR="00F94D7B" w14:paraId="1644CC56" w14:textId="77777777" w:rsidTr="001F7610">
        <w:trPr>
          <w:jc w:val="center"/>
        </w:trPr>
        <w:tc>
          <w:tcPr>
            <w:tcW w:w="5963" w:type="dxa"/>
            <w:tcBorders>
              <w:bottom w:val="single" w:sz="4" w:space="0" w:color="000000"/>
            </w:tcBorders>
          </w:tcPr>
          <w:p w14:paraId="04DFDB33" w14:textId="59B2A1ED" w:rsidR="00F94D7B" w:rsidRDefault="00B23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 1400 Marriage and Romantic Relationships OR CHF 2400 Family Relations</w:t>
            </w:r>
          </w:p>
        </w:tc>
        <w:tc>
          <w:tcPr>
            <w:tcW w:w="1401" w:type="dxa"/>
          </w:tcPr>
          <w:p w14:paraId="1AE8DD44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727D33D8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483AE3DF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EA63F5" w14:paraId="385709CF" w14:textId="77777777" w:rsidTr="001F7610">
        <w:trPr>
          <w:jc w:val="center"/>
        </w:trPr>
        <w:tc>
          <w:tcPr>
            <w:tcW w:w="5963" w:type="dxa"/>
            <w:tcBorders>
              <w:bottom w:val="single" w:sz="4" w:space="0" w:color="000000"/>
            </w:tcBorders>
          </w:tcPr>
          <w:p w14:paraId="20332718" w14:textId="5C9A50EF" w:rsidR="00EA63F5" w:rsidRDefault="00EA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 2100 Family Resource Management</w:t>
            </w:r>
          </w:p>
        </w:tc>
        <w:tc>
          <w:tcPr>
            <w:tcW w:w="1401" w:type="dxa"/>
          </w:tcPr>
          <w:p w14:paraId="656F9889" w14:textId="36C4AB81" w:rsidR="00EA63F5" w:rsidRDefault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</w:tcPr>
          <w:p w14:paraId="053BB14A" w14:textId="77777777" w:rsidR="00EA63F5" w:rsidRDefault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14:paraId="5E0D1E7A" w14:textId="77777777" w:rsidR="00EA63F5" w:rsidRDefault="00EA63F5">
            <w:pPr>
              <w:rPr>
                <w:sz w:val="20"/>
                <w:szCs w:val="20"/>
              </w:rPr>
            </w:pPr>
          </w:p>
        </w:tc>
      </w:tr>
      <w:tr w:rsidR="00F94D7B" w14:paraId="34FF753E" w14:textId="77777777" w:rsidTr="001F7610">
        <w:trPr>
          <w:trHeight w:val="56"/>
          <w:jc w:val="center"/>
        </w:trPr>
        <w:tc>
          <w:tcPr>
            <w:tcW w:w="5963" w:type="dxa"/>
            <w:shd w:val="clear" w:color="auto" w:fill="FFFFFF"/>
          </w:tcPr>
          <w:p w14:paraId="685FCF6A" w14:textId="3BDC2715" w:rsidR="00F94D7B" w:rsidRDefault="00B23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 GLB 3350 Diverse Families</w:t>
            </w:r>
          </w:p>
        </w:tc>
        <w:tc>
          <w:tcPr>
            <w:tcW w:w="1401" w:type="dxa"/>
            <w:shd w:val="clear" w:color="auto" w:fill="FFFFFF"/>
          </w:tcPr>
          <w:p w14:paraId="3EA4FCFC" w14:textId="77777777" w:rsidR="00F94D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shd w:val="clear" w:color="auto" w:fill="FFFFFF"/>
          </w:tcPr>
          <w:p w14:paraId="5A8A2377" w14:textId="77777777" w:rsidR="00F94D7B" w:rsidRDefault="00F94D7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shd w:val="clear" w:color="auto" w:fill="FFFFFF"/>
          </w:tcPr>
          <w:p w14:paraId="007F76DC" w14:textId="77777777" w:rsidR="00F94D7B" w:rsidRDefault="00F94D7B">
            <w:pPr>
              <w:rPr>
                <w:sz w:val="20"/>
                <w:szCs w:val="20"/>
              </w:rPr>
            </w:pPr>
          </w:p>
        </w:tc>
      </w:tr>
      <w:tr w:rsidR="00EA63F5" w14:paraId="052B7B47" w14:textId="77777777" w:rsidTr="001F7610">
        <w:trPr>
          <w:trHeight w:val="56"/>
          <w:jc w:val="center"/>
        </w:trPr>
        <w:tc>
          <w:tcPr>
            <w:tcW w:w="5963" w:type="dxa"/>
            <w:shd w:val="clear" w:color="auto" w:fill="FFFFFF"/>
          </w:tcPr>
          <w:p w14:paraId="020A9F08" w14:textId="4A1F453C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 4350 Religiosity and Family Life Education</w:t>
            </w:r>
          </w:p>
        </w:tc>
        <w:tc>
          <w:tcPr>
            <w:tcW w:w="1401" w:type="dxa"/>
            <w:shd w:val="clear" w:color="auto" w:fill="FFFFFF"/>
          </w:tcPr>
          <w:p w14:paraId="6C839AC5" w14:textId="31F44AC8" w:rsidR="00EA63F5" w:rsidRDefault="00EA63F5" w:rsidP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shd w:val="clear" w:color="auto" w:fill="FFFFFF"/>
          </w:tcPr>
          <w:p w14:paraId="0FD55F7F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shd w:val="clear" w:color="auto" w:fill="FFFFFF"/>
          </w:tcPr>
          <w:p w14:paraId="07BD5326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EA63F5" w14:paraId="3E1A0EAC" w14:textId="77777777" w:rsidTr="001F7610">
        <w:trPr>
          <w:trHeight w:val="56"/>
          <w:jc w:val="center"/>
        </w:trPr>
        <w:tc>
          <w:tcPr>
            <w:tcW w:w="5963" w:type="dxa"/>
            <w:tcBorders>
              <w:bottom w:val="single" w:sz="4" w:space="0" w:color="000000"/>
            </w:tcBorders>
            <w:shd w:val="clear" w:color="auto" w:fill="FFFFFF"/>
          </w:tcPr>
          <w:p w14:paraId="4741A284" w14:textId="631E81D2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 4400 The Family in Stress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3C0482E0" w14:textId="77777777" w:rsidR="00EA63F5" w:rsidRDefault="00EA63F5" w:rsidP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141D903D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4D3324DD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EA63F5" w14:paraId="59F2C65F" w14:textId="77777777" w:rsidTr="001F7610">
        <w:trPr>
          <w:trHeight w:val="56"/>
          <w:jc w:val="center"/>
        </w:trPr>
        <w:tc>
          <w:tcPr>
            <w:tcW w:w="5963" w:type="dxa"/>
            <w:tcBorders>
              <w:bottom w:val="single" w:sz="4" w:space="0" w:color="000000"/>
            </w:tcBorders>
            <w:shd w:val="clear" w:color="auto" w:fill="FFFFFF"/>
          </w:tcPr>
          <w:p w14:paraId="0B99BCA0" w14:textId="44174E8F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HLTH 3500 Human Sexuality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23E6037E" w14:textId="77777777" w:rsidR="00EA63F5" w:rsidRDefault="00EA63F5" w:rsidP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4A20C98C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66E0D25A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EA63F5" w14:paraId="08B72B98" w14:textId="77777777" w:rsidTr="001F7610">
        <w:trPr>
          <w:trHeight w:val="56"/>
          <w:jc w:val="center"/>
        </w:trPr>
        <w:tc>
          <w:tcPr>
            <w:tcW w:w="5963" w:type="dxa"/>
            <w:tcBorders>
              <w:bottom w:val="single" w:sz="4" w:space="0" w:color="000000"/>
            </w:tcBorders>
            <w:shd w:val="clear" w:color="auto" w:fill="FFFFFF"/>
          </w:tcPr>
          <w:p w14:paraId="6747FFDE" w14:textId="77777777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MGMT 4300 Leadership and Group Effectiveness</w:t>
            </w:r>
          </w:p>
          <w:p w14:paraId="51B11822" w14:textId="502FD15F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Prereqs: MGMT 3010 or COMM 3550 or HAS 3260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11F7A03A" w14:textId="77777777" w:rsidR="00EA63F5" w:rsidRDefault="00EA63F5" w:rsidP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63CA9CAC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6EE956E3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EA63F5" w14:paraId="2ACC9980" w14:textId="77777777" w:rsidTr="001F7610">
        <w:trPr>
          <w:trHeight w:val="56"/>
          <w:jc w:val="center"/>
        </w:trPr>
        <w:tc>
          <w:tcPr>
            <w:tcW w:w="5963" w:type="dxa"/>
            <w:tcBorders>
              <w:bottom w:val="single" w:sz="4" w:space="0" w:color="000000"/>
            </w:tcBorders>
            <w:shd w:val="clear" w:color="auto" w:fill="FFFFFF"/>
          </w:tcPr>
          <w:p w14:paraId="761013B2" w14:textId="2CBF71D7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PHIL 4540 Philosophy of Language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61D09DAE" w14:textId="77777777" w:rsidR="00EA63F5" w:rsidRDefault="00EA63F5" w:rsidP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1B3E0C62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366DBBDB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EA63F5" w14:paraId="54B872A6" w14:textId="77777777" w:rsidTr="001F7610">
        <w:trPr>
          <w:trHeight w:val="56"/>
          <w:jc w:val="center"/>
        </w:trPr>
        <w:tc>
          <w:tcPr>
            <w:tcW w:w="5963" w:type="dxa"/>
            <w:tcBorders>
              <w:bottom w:val="single" w:sz="4" w:space="0" w:color="000000"/>
            </w:tcBorders>
            <w:shd w:val="clear" w:color="auto" w:fill="FFFFFF"/>
          </w:tcPr>
          <w:p w14:paraId="03441E47" w14:textId="407A338A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PSY 2000 </w:t>
            </w:r>
            <w:r w:rsidR="003C5416">
              <w:rPr>
                <w:sz w:val="20"/>
                <w:szCs w:val="20"/>
              </w:rPr>
              <w:t xml:space="preserve">The </w:t>
            </w:r>
            <w:r>
              <w:rPr>
                <w:sz w:val="20"/>
                <w:szCs w:val="20"/>
              </w:rPr>
              <w:t>Psych</w:t>
            </w:r>
            <w:r w:rsidR="003C5416">
              <w:rPr>
                <w:sz w:val="20"/>
                <w:szCs w:val="20"/>
              </w:rPr>
              <w:t>ology</w:t>
            </w:r>
            <w:r>
              <w:rPr>
                <w:sz w:val="20"/>
                <w:szCs w:val="20"/>
              </w:rPr>
              <w:t xml:space="preserve"> of Human Relations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674A2D28" w14:textId="77777777" w:rsidR="00EA63F5" w:rsidRDefault="00EA63F5" w:rsidP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23B34D8C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30B2C190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EA63F5" w14:paraId="5347F5B4" w14:textId="77777777" w:rsidTr="001F7610">
        <w:trPr>
          <w:trHeight w:val="56"/>
          <w:jc w:val="center"/>
        </w:trPr>
        <w:tc>
          <w:tcPr>
            <w:tcW w:w="5963" w:type="dxa"/>
            <w:tcBorders>
              <w:bottom w:val="single" w:sz="4" w:space="0" w:color="000000"/>
            </w:tcBorders>
            <w:shd w:val="clear" w:color="auto" w:fill="FFFFFF"/>
          </w:tcPr>
          <w:p w14:paraId="5CD29E32" w14:textId="77777777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PSY 2370 Psychology of Women and Gender</w:t>
            </w:r>
          </w:p>
          <w:p w14:paraId="43133321" w14:textId="170BD35C" w:rsidR="00EA63F5" w:rsidRPr="001F7610" w:rsidRDefault="00EA63F5" w:rsidP="00EA63F5">
            <w:pPr>
              <w:rPr>
                <w:i/>
                <w:iCs/>
                <w:sz w:val="20"/>
                <w:szCs w:val="20"/>
              </w:rPr>
            </w:pPr>
            <w:r w:rsidRPr="001F7610">
              <w:rPr>
                <w:i/>
                <w:iCs/>
                <w:sz w:val="16"/>
                <w:szCs w:val="16"/>
              </w:rPr>
              <w:t>Suggested requisite: PSY 1010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529D573F" w14:textId="77777777" w:rsidR="00EA63F5" w:rsidRDefault="00EA63F5" w:rsidP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7928F90E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33E780E1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EA63F5" w14:paraId="35FBB1D3" w14:textId="77777777" w:rsidTr="001F7610">
        <w:trPr>
          <w:trHeight w:val="56"/>
          <w:jc w:val="center"/>
        </w:trPr>
        <w:tc>
          <w:tcPr>
            <w:tcW w:w="5963" w:type="dxa"/>
            <w:tcBorders>
              <w:bottom w:val="single" w:sz="4" w:space="0" w:color="000000"/>
            </w:tcBorders>
            <w:shd w:val="clear" w:color="auto" w:fill="FFFFFF"/>
          </w:tcPr>
          <w:p w14:paraId="25765B80" w14:textId="77777777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PSY 3100 Psychology of Diversity</w:t>
            </w:r>
          </w:p>
          <w:p w14:paraId="0AA9DC8D" w14:textId="48A10368" w:rsidR="00EA63F5" w:rsidRPr="001F7610" w:rsidRDefault="00EA63F5" w:rsidP="00EA63F5">
            <w:pPr>
              <w:rPr>
                <w:i/>
                <w:iCs/>
                <w:sz w:val="20"/>
                <w:szCs w:val="20"/>
              </w:rPr>
            </w:pPr>
            <w:r w:rsidRPr="001F7610">
              <w:rPr>
                <w:i/>
                <w:iCs/>
                <w:sz w:val="16"/>
                <w:szCs w:val="16"/>
              </w:rPr>
              <w:t>Prereq: PSY 1010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317EBEC0" w14:textId="77777777" w:rsidR="00EA63F5" w:rsidRDefault="00EA63F5" w:rsidP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6668A80F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58043F42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EA63F5" w14:paraId="3324A642" w14:textId="77777777" w:rsidTr="001F7610">
        <w:trPr>
          <w:trHeight w:val="56"/>
          <w:jc w:val="center"/>
        </w:trPr>
        <w:tc>
          <w:tcPr>
            <w:tcW w:w="5963" w:type="dxa"/>
            <w:tcBorders>
              <w:bottom w:val="single" w:sz="4" w:space="0" w:color="000000"/>
            </w:tcBorders>
            <w:shd w:val="clear" w:color="auto" w:fill="FFFFFF"/>
          </w:tcPr>
          <w:p w14:paraId="13E1C63E" w14:textId="70701A68" w:rsidR="00EA63F5" w:rsidRPr="00B2339A" w:rsidRDefault="00EA63F5" w:rsidP="00EA63F5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SOC 1020 SS/</w:t>
            </w:r>
            <w:r w:rsidR="003C5416">
              <w:rPr>
                <w:sz w:val="20"/>
                <w:szCs w:val="20"/>
              </w:rPr>
              <w:t>CC</w:t>
            </w:r>
            <w:r>
              <w:rPr>
                <w:sz w:val="20"/>
                <w:szCs w:val="20"/>
              </w:rPr>
              <w:t xml:space="preserve"> </w:t>
            </w:r>
            <w:r w:rsidR="003C5416">
              <w:rPr>
                <w:sz w:val="20"/>
                <w:szCs w:val="20"/>
              </w:rPr>
              <w:t xml:space="preserve">Contemporary Social Issues 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577F0327" w14:textId="77777777" w:rsidR="00EA63F5" w:rsidRDefault="00EA63F5" w:rsidP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3EA8C5B6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6BB5A916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EA63F5" w14:paraId="06BF6753" w14:textId="77777777" w:rsidTr="001F7610">
        <w:trPr>
          <w:trHeight w:val="56"/>
          <w:jc w:val="center"/>
        </w:trPr>
        <w:tc>
          <w:tcPr>
            <w:tcW w:w="5963" w:type="dxa"/>
            <w:tcBorders>
              <w:bottom w:val="single" w:sz="4" w:space="0" w:color="000000"/>
            </w:tcBorders>
            <w:shd w:val="clear" w:color="auto" w:fill="FFFFFF"/>
          </w:tcPr>
          <w:p w14:paraId="200AEFCB" w14:textId="177C9593" w:rsidR="00EA63F5" w:rsidRPr="00B2339A" w:rsidRDefault="00EA63F5" w:rsidP="00EA63F5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SOC 2370 Sociology of Gender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5E9E12F7" w14:textId="77777777" w:rsidR="00EA63F5" w:rsidRDefault="00EA63F5" w:rsidP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714A6DDC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4F6592D9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EA63F5" w14:paraId="556BE1D0" w14:textId="77777777" w:rsidTr="001F7610">
        <w:trPr>
          <w:trHeight w:val="56"/>
          <w:jc w:val="center"/>
        </w:trPr>
        <w:tc>
          <w:tcPr>
            <w:tcW w:w="5963" w:type="dxa"/>
            <w:tcBorders>
              <w:bottom w:val="single" w:sz="4" w:space="0" w:color="000000"/>
            </w:tcBorders>
            <w:shd w:val="clear" w:color="auto" w:fill="FFFFFF"/>
          </w:tcPr>
          <w:p w14:paraId="77EBA27B" w14:textId="372B3687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 2600 Families in Society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25C545E4" w14:textId="77777777" w:rsidR="00EA63F5" w:rsidRDefault="00EA63F5" w:rsidP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1C170363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39E9B259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EA63F5" w14:paraId="7513E845" w14:textId="77777777" w:rsidTr="001F7610">
        <w:trPr>
          <w:trHeight w:val="56"/>
          <w:jc w:val="center"/>
        </w:trPr>
        <w:tc>
          <w:tcPr>
            <w:tcW w:w="5963" w:type="dxa"/>
            <w:tcBorders>
              <w:bottom w:val="single" w:sz="4" w:space="0" w:color="000000"/>
            </w:tcBorders>
            <w:shd w:val="clear" w:color="auto" w:fill="FFFFFF"/>
          </w:tcPr>
          <w:p w14:paraId="26C2CE78" w14:textId="3F7ABFD4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WGS 1500 SS/</w:t>
            </w:r>
            <w:r w:rsidR="003C5416">
              <w:rPr>
                <w:sz w:val="20"/>
                <w:szCs w:val="20"/>
              </w:rPr>
              <w:t xml:space="preserve">CC </w:t>
            </w:r>
            <w:r>
              <w:rPr>
                <w:sz w:val="20"/>
                <w:szCs w:val="20"/>
              </w:rPr>
              <w:t>Introduction to Women, Gender, and Queer Studies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1A778645" w14:textId="77777777" w:rsidR="00EA63F5" w:rsidRDefault="00EA63F5" w:rsidP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7666D324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61BEF041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EA63F5" w14:paraId="2AF3446B" w14:textId="77777777" w:rsidTr="001F7610">
        <w:trPr>
          <w:trHeight w:val="56"/>
          <w:jc w:val="center"/>
        </w:trPr>
        <w:tc>
          <w:tcPr>
            <w:tcW w:w="5963" w:type="dxa"/>
            <w:shd w:val="clear" w:color="auto" w:fill="FFFFFF"/>
          </w:tcPr>
          <w:p w14:paraId="17C2862C" w14:textId="299139CB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WGS 3050 Introduction to Feminist Theories, 1700-Present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1CA1F711" w14:textId="77777777" w:rsidR="00EA63F5" w:rsidRDefault="00EA63F5" w:rsidP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0C8FF9AE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0A6A4C06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EA63F5" w14:paraId="12CD7E1C" w14:textId="77777777" w:rsidTr="001F7610">
        <w:trPr>
          <w:trHeight w:val="56"/>
          <w:jc w:val="center"/>
        </w:trPr>
        <w:tc>
          <w:tcPr>
            <w:tcW w:w="5963" w:type="dxa"/>
            <w:shd w:val="clear" w:color="auto" w:fill="D9D9D9"/>
          </w:tcPr>
          <w:p w14:paraId="5194863A" w14:textId="47119FB7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Organizing and Leading (18 credits)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49EE323E" w14:textId="62D1BDBA" w:rsidR="00EA63F5" w:rsidRDefault="00EA63F5" w:rsidP="00EA63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520A3FD3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6E3F708B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EA63F5" w14:paraId="7B39FA30" w14:textId="77777777" w:rsidTr="001F7610">
        <w:trPr>
          <w:trHeight w:val="56"/>
          <w:jc w:val="center"/>
        </w:trPr>
        <w:tc>
          <w:tcPr>
            <w:tcW w:w="5963" w:type="dxa"/>
            <w:shd w:val="clear" w:color="auto" w:fill="FFFFFF"/>
          </w:tcPr>
          <w:p w14:paraId="64EF8E18" w14:textId="77777777" w:rsidR="00EA63F5" w:rsidRDefault="00EA63F5" w:rsidP="00EA63F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ACTG 2010 Survey of Accounting </w:t>
            </w:r>
            <w:r>
              <w:rPr>
                <w:b/>
                <w:sz w:val="20"/>
                <w:szCs w:val="20"/>
              </w:rPr>
              <w:t xml:space="preserve">OR </w:t>
            </w:r>
          </w:p>
          <w:p w14:paraId="706BA427" w14:textId="552B24BB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BSAD 1010 Introduction to Business</w:t>
            </w:r>
          </w:p>
        </w:tc>
        <w:tc>
          <w:tcPr>
            <w:tcW w:w="1401" w:type="dxa"/>
            <w:shd w:val="clear" w:color="auto" w:fill="FFFFFF"/>
          </w:tcPr>
          <w:p w14:paraId="6C855DE8" w14:textId="77777777" w:rsidR="00EA63F5" w:rsidRDefault="00EA63F5" w:rsidP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shd w:val="clear" w:color="auto" w:fill="FFFFFF"/>
          </w:tcPr>
          <w:p w14:paraId="53708325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shd w:val="clear" w:color="auto" w:fill="FFFFFF"/>
          </w:tcPr>
          <w:p w14:paraId="1E63F1A5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1F7610" w14:paraId="4658ECE6" w14:textId="77777777" w:rsidTr="001F7610">
        <w:trPr>
          <w:trHeight w:val="56"/>
          <w:jc w:val="center"/>
        </w:trPr>
        <w:tc>
          <w:tcPr>
            <w:tcW w:w="5963" w:type="dxa"/>
            <w:shd w:val="clear" w:color="auto" w:fill="FFFFFF"/>
          </w:tcPr>
          <w:p w14:paraId="65C366D8" w14:textId="77777777" w:rsidR="001F7610" w:rsidRDefault="001F7610" w:rsidP="001F76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ENGL 3100 Professional and Technical Writing</w:t>
            </w:r>
          </w:p>
          <w:p w14:paraId="5ADA178A" w14:textId="144D4A35" w:rsidR="001F7610" w:rsidRDefault="001F7610" w:rsidP="001F7610">
            <w:pPr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Prereq: ENGL 2010 or ENGL 2015</w:t>
            </w:r>
          </w:p>
        </w:tc>
        <w:tc>
          <w:tcPr>
            <w:tcW w:w="1401" w:type="dxa"/>
            <w:shd w:val="clear" w:color="auto" w:fill="FFFFFF"/>
          </w:tcPr>
          <w:p w14:paraId="7BC5ECB6" w14:textId="74248FA5" w:rsidR="001F7610" w:rsidRDefault="001F7610" w:rsidP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shd w:val="clear" w:color="auto" w:fill="FFFFFF"/>
          </w:tcPr>
          <w:p w14:paraId="7316EB50" w14:textId="77777777" w:rsidR="001F7610" w:rsidRDefault="001F7610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shd w:val="clear" w:color="auto" w:fill="FFFFFF"/>
          </w:tcPr>
          <w:p w14:paraId="514E5D2A" w14:textId="77777777" w:rsidR="001F7610" w:rsidRDefault="001F7610" w:rsidP="00EA63F5">
            <w:pPr>
              <w:rPr>
                <w:sz w:val="20"/>
                <w:szCs w:val="20"/>
              </w:rPr>
            </w:pPr>
          </w:p>
        </w:tc>
      </w:tr>
      <w:tr w:rsidR="00EA63F5" w14:paraId="45AC2525" w14:textId="77777777" w:rsidTr="001F7610">
        <w:trPr>
          <w:trHeight w:val="56"/>
          <w:jc w:val="center"/>
        </w:trPr>
        <w:tc>
          <w:tcPr>
            <w:tcW w:w="5963" w:type="dxa"/>
            <w:shd w:val="clear" w:color="auto" w:fill="FFFFFF"/>
          </w:tcPr>
          <w:p w14:paraId="3526941B" w14:textId="77777777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ENGL 3190 Document Design</w:t>
            </w:r>
          </w:p>
          <w:p w14:paraId="73B190B4" w14:textId="240C9891" w:rsidR="00EA63F5" w:rsidRDefault="00EA63F5" w:rsidP="00EA63F5">
            <w:pPr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Prereq: ENGL 2010 or ENGL 2015</w:t>
            </w:r>
          </w:p>
        </w:tc>
        <w:tc>
          <w:tcPr>
            <w:tcW w:w="1401" w:type="dxa"/>
            <w:shd w:val="clear" w:color="auto" w:fill="FFFFFF"/>
          </w:tcPr>
          <w:p w14:paraId="7E094F6F" w14:textId="77777777" w:rsidR="00EA63F5" w:rsidRDefault="00EA63F5" w:rsidP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shd w:val="clear" w:color="auto" w:fill="FFFFFF"/>
          </w:tcPr>
          <w:p w14:paraId="463953E1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shd w:val="clear" w:color="auto" w:fill="FFFFFF"/>
          </w:tcPr>
          <w:p w14:paraId="2053B0A3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EA63F5" w14:paraId="3844BE54" w14:textId="77777777" w:rsidTr="001F7610">
        <w:trPr>
          <w:trHeight w:val="56"/>
          <w:jc w:val="center"/>
        </w:trPr>
        <w:tc>
          <w:tcPr>
            <w:tcW w:w="5963" w:type="dxa"/>
            <w:shd w:val="clear" w:color="auto" w:fill="FFFFFF"/>
          </w:tcPr>
          <w:p w14:paraId="1728FF24" w14:textId="77777777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ENGL 4100 Issues in Professional and Technical Writing</w:t>
            </w:r>
          </w:p>
          <w:p w14:paraId="7819E4AA" w14:textId="1AD0CD9D" w:rsidR="00EA63F5" w:rsidRDefault="00EA63F5" w:rsidP="00EA63F5">
            <w:pPr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Prereqs: ENGL 1005 or 1010, ENGL 2010 or 2015</w:t>
            </w:r>
          </w:p>
        </w:tc>
        <w:tc>
          <w:tcPr>
            <w:tcW w:w="1401" w:type="dxa"/>
            <w:shd w:val="clear" w:color="auto" w:fill="FFFFFF"/>
          </w:tcPr>
          <w:p w14:paraId="14664100" w14:textId="77777777" w:rsidR="00EA63F5" w:rsidRDefault="00EA63F5" w:rsidP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shd w:val="clear" w:color="auto" w:fill="FFFFFF"/>
          </w:tcPr>
          <w:p w14:paraId="31D85E6A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shd w:val="clear" w:color="auto" w:fill="FFFFFF"/>
          </w:tcPr>
          <w:p w14:paraId="54AAD1F0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EA63F5" w14:paraId="3EE5478C" w14:textId="77777777" w:rsidTr="001F7610">
        <w:trPr>
          <w:trHeight w:val="56"/>
          <w:jc w:val="center"/>
        </w:trPr>
        <w:tc>
          <w:tcPr>
            <w:tcW w:w="5963" w:type="dxa"/>
            <w:shd w:val="clear" w:color="auto" w:fill="FFFFFF"/>
          </w:tcPr>
          <w:p w14:paraId="036B5505" w14:textId="77777777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ENGL 4110 Content Management</w:t>
            </w:r>
          </w:p>
          <w:p w14:paraId="676B92EE" w14:textId="47A9563D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Prereqs: ENGL 1005 or 1010, ENGL 2010 or 2015</w:t>
            </w:r>
          </w:p>
        </w:tc>
        <w:tc>
          <w:tcPr>
            <w:tcW w:w="1401" w:type="dxa"/>
            <w:shd w:val="clear" w:color="auto" w:fill="FFFFFF"/>
          </w:tcPr>
          <w:p w14:paraId="24F0AA8D" w14:textId="77777777" w:rsidR="00EA63F5" w:rsidRDefault="00EA63F5" w:rsidP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shd w:val="clear" w:color="auto" w:fill="FFFFFF"/>
          </w:tcPr>
          <w:p w14:paraId="3FCBA0E4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shd w:val="clear" w:color="auto" w:fill="FFFFFF"/>
          </w:tcPr>
          <w:p w14:paraId="01E8111D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EA63F5" w14:paraId="49B2EDC9" w14:textId="77777777" w:rsidTr="001F7610">
        <w:trPr>
          <w:trHeight w:val="56"/>
          <w:jc w:val="center"/>
        </w:trPr>
        <w:tc>
          <w:tcPr>
            <w:tcW w:w="5963" w:type="dxa"/>
            <w:shd w:val="clear" w:color="auto" w:fill="FFFFFF"/>
          </w:tcPr>
          <w:p w14:paraId="1C7EDD06" w14:textId="2B1EDBEB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MGMT 3010 Organizational Behavior and Management</w:t>
            </w:r>
          </w:p>
        </w:tc>
        <w:tc>
          <w:tcPr>
            <w:tcW w:w="1401" w:type="dxa"/>
            <w:shd w:val="clear" w:color="auto" w:fill="FFFFFF"/>
          </w:tcPr>
          <w:p w14:paraId="49F1F04B" w14:textId="77777777" w:rsidR="00EA63F5" w:rsidRDefault="00EA63F5" w:rsidP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shd w:val="clear" w:color="auto" w:fill="FFFFFF"/>
          </w:tcPr>
          <w:p w14:paraId="619C412A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shd w:val="clear" w:color="auto" w:fill="FFFFFF"/>
          </w:tcPr>
          <w:p w14:paraId="427CD2E2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EA63F5" w14:paraId="68EEDC0A" w14:textId="77777777" w:rsidTr="001F7610">
        <w:trPr>
          <w:trHeight w:val="56"/>
          <w:jc w:val="center"/>
        </w:trPr>
        <w:tc>
          <w:tcPr>
            <w:tcW w:w="5963" w:type="dxa"/>
            <w:shd w:val="clear" w:color="auto" w:fill="FFFFFF"/>
          </w:tcPr>
          <w:p w14:paraId="25B22C86" w14:textId="77777777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MGMT 3200 Managerial Communications</w:t>
            </w:r>
          </w:p>
          <w:p w14:paraId="4715352A" w14:textId="3F62DE02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Prereqs: ENGL 1010, ENGL 2010</w:t>
            </w:r>
          </w:p>
        </w:tc>
        <w:tc>
          <w:tcPr>
            <w:tcW w:w="1401" w:type="dxa"/>
            <w:shd w:val="clear" w:color="auto" w:fill="FFFFFF"/>
          </w:tcPr>
          <w:p w14:paraId="13A56FB1" w14:textId="77777777" w:rsidR="00EA63F5" w:rsidRDefault="00EA63F5" w:rsidP="00EA63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1" w:type="dxa"/>
            <w:shd w:val="clear" w:color="auto" w:fill="FFFFFF"/>
          </w:tcPr>
          <w:p w14:paraId="4CBA8E33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shd w:val="clear" w:color="auto" w:fill="FFFFFF"/>
          </w:tcPr>
          <w:p w14:paraId="2BEE1D82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EA63F5" w14:paraId="29A810DE" w14:textId="77777777" w:rsidTr="001F7610">
        <w:trPr>
          <w:trHeight w:val="56"/>
          <w:jc w:val="center"/>
        </w:trPr>
        <w:tc>
          <w:tcPr>
            <w:tcW w:w="5963" w:type="dxa"/>
            <w:tcBorders>
              <w:bottom w:val="single" w:sz="4" w:space="0" w:color="000000"/>
            </w:tcBorders>
            <w:shd w:val="clear" w:color="auto" w:fill="FFFFFF"/>
          </w:tcPr>
          <w:p w14:paraId="43EECC8F" w14:textId="77777777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MGMT 3300 Human Resource Management</w:t>
            </w:r>
          </w:p>
          <w:p w14:paraId="614293C3" w14:textId="3B2A6656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Prereqs: Please see catalog for a complete list of prerequisites</w:t>
            </w:r>
          </w:p>
        </w:tc>
        <w:tc>
          <w:tcPr>
            <w:tcW w:w="1401" w:type="dxa"/>
            <w:shd w:val="clear" w:color="auto" w:fill="FFFFFF"/>
          </w:tcPr>
          <w:p w14:paraId="522B7B7A" w14:textId="4F4B169C" w:rsidR="00EA63F5" w:rsidRDefault="00EA63F5" w:rsidP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shd w:val="clear" w:color="auto" w:fill="FFFFFF"/>
          </w:tcPr>
          <w:p w14:paraId="692CD6C7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shd w:val="clear" w:color="auto" w:fill="FFFFFF"/>
          </w:tcPr>
          <w:p w14:paraId="783879DD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EA63F5" w14:paraId="25EE646B" w14:textId="77777777" w:rsidTr="001F7610">
        <w:trPr>
          <w:trHeight w:val="56"/>
          <w:jc w:val="center"/>
        </w:trPr>
        <w:tc>
          <w:tcPr>
            <w:tcW w:w="5963" w:type="dxa"/>
            <w:tcBorders>
              <w:bottom w:val="single" w:sz="4" w:space="0" w:color="000000"/>
            </w:tcBorders>
            <w:shd w:val="clear" w:color="auto" w:fill="FFFFFF"/>
          </w:tcPr>
          <w:p w14:paraId="20D918C3" w14:textId="77777777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MGMT 3350 Employment and Labor Law</w:t>
            </w:r>
          </w:p>
          <w:p w14:paraId="0B5BD838" w14:textId="4397A571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Prereqs: BSAD 2899, MGMT 3300</w:t>
            </w:r>
          </w:p>
        </w:tc>
        <w:tc>
          <w:tcPr>
            <w:tcW w:w="1401" w:type="dxa"/>
            <w:shd w:val="clear" w:color="auto" w:fill="FFFFFF"/>
          </w:tcPr>
          <w:p w14:paraId="5D828D7F" w14:textId="77777777" w:rsidR="00EA63F5" w:rsidRDefault="00EA63F5" w:rsidP="00EA63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1" w:type="dxa"/>
            <w:shd w:val="clear" w:color="auto" w:fill="FFFFFF"/>
          </w:tcPr>
          <w:p w14:paraId="747B20F8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shd w:val="clear" w:color="auto" w:fill="FFFFFF"/>
          </w:tcPr>
          <w:p w14:paraId="32ACB026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EA63F5" w14:paraId="0A203BD7" w14:textId="77777777" w:rsidTr="001F7610">
        <w:trPr>
          <w:trHeight w:val="56"/>
          <w:jc w:val="center"/>
        </w:trPr>
        <w:tc>
          <w:tcPr>
            <w:tcW w:w="5963" w:type="dxa"/>
            <w:tcBorders>
              <w:bottom w:val="single" w:sz="4" w:space="0" w:color="000000"/>
            </w:tcBorders>
            <w:shd w:val="clear" w:color="auto" w:fill="FFFFFF"/>
          </w:tcPr>
          <w:p w14:paraId="7FC391D4" w14:textId="77777777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MGMT 3400 International Business</w:t>
            </w:r>
          </w:p>
          <w:p w14:paraId="554000DC" w14:textId="0CBE6C3A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Prereqs: BSAD 2899</w:t>
            </w:r>
          </w:p>
        </w:tc>
        <w:tc>
          <w:tcPr>
            <w:tcW w:w="1401" w:type="dxa"/>
            <w:shd w:val="clear" w:color="auto" w:fill="FFFFFF"/>
          </w:tcPr>
          <w:p w14:paraId="136DDD61" w14:textId="77777777" w:rsidR="00EA63F5" w:rsidRDefault="00EA63F5" w:rsidP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shd w:val="clear" w:color="auto" w:fill="FFFFFF"/>
          </w:tcPr>
          <w:p w14:paraId="78D28377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shd w:val="clear" w:color="auto" w:fill="FFFFFF"/>
          </w:tcPr>
          <w:p w14:paraId="3F0A5308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EA63F5" w14:paraId="55FF5694" w14:textId="77777777" w:rsidTr="001F7610">
        <w:trPr>
          <w:trHeight w:val="56"/>
          <w:jc w:val="center"/>
        </w:trPr>
        <w:tc>
          <w:tcPr>
            <w:tcW w:w="5963" w:type="dxa"/>
            <w:tcBorders>
              <w:bottom w:val="single" w:sz="4" w:space="0" w:color="000000"/>
            </w:tcBorders>
            <w:shd w:val="clear" w:color="auto" w:fill="FFFFFF"/>
          </w:tcPr>
          <w:p w14:paraId="4B795B76" w14:textId="77777777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MGMT 4300 Leadership and Group Effectiveness</w:t>
            </w:r>
          </w:p>
          <w:p w14:paraId="6B86DD07" w14:textId="09B6905E" w:rsidR="00EA63F5" w:rsidRDefault="00EA63F5" w:rsidP="00EA63F5">
            <w:pPr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Prereqs: MGMT 3010 or COMM 3550 or HAS 3260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2FDA4C3B" w14:textId="77777777" w:rsidR="00EA63F5" w:rsidRDefault="00EA63F5" w:rsidP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64AB427B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19225ABA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EA63F5" w14:paraId="6A110A6E" w14:textId="77777777" w:rsidTr="001F7610">
        <w:trPr>
          <w:trHeight w:val="56"/>
          <w:jc w:val="center"/>
        </w:trPr>
        <w:tc>
          <w:tcPr>
            <w:tcW w:w="5963" w:type="dxa"/>
            <w:tcBorders>
              <w:bottom w:val="single" w:sz="4" w:space="0" w:color="000000"/>
            </w:tcBorders>
            <w:shd w:val="clear" w:color="auto" w:fill="FFFFFF"/>
          </w:tcPr>
          <w:p w14:paraId="4870A8DF" w14:textId="77777777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MGMT 4320 Staffing Organizations</w:t>
            </w:r>
          </w:p>
          <w:p w14:paraId="5D8C69B6" w14:textId="250B5146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Prereqs: BSAD 2899, MGMT 3300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6EC04448" w14:textId="77777777" w:rsidR="00EA63F5" w:rsidRDefault="00EA63F5" w:rsidP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61085DD7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1904D94C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EA63F5" w14:paraId="52E73816" w14:textId="77777777" w:rsidTr="001F7610">
        <w:trPr>
          <w:trHeight w:val="56"/>
          <w:jc w:val="center"/>
        </w:trPr>
        <w:tc>
          <w:tcPr>
            <w:tcW w:w="5963" w:type="dxa"/>
            <w:tcBorders>
              <w:bottom w:val="single" w:sz="4" w:space="0" w:color="000000"/>
            </w:tcBorders>
            <w:shd w:val="clear" w:color="auto" w:fill="FFFFFF"/>
          </w:tcPr>
          <w:p w14:paraId="46513D96" w14:textId="77777777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MGMT 4350 Training</w:t>
            </w:r>
          </w:p>
          <w:p w14:paraId="327F5A62" w14:textId="35B487D2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Prereqs: BSAD 2899, MGMT 3300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5ABB27F5" w14:textId="77777777" w:rsidR="00EA63F5" w:rsidRDefault="00EA63F5" w:rsidP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58F8D159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5C841A06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EA63F5" w14:paraId="757B3122" w14:textId="77777777" w:rsidTr="001F7610">
        <w:trPr>
          <w:trHeight w:val="56"/>
          <w:jc w:val="center"/>
        </w:trPr>
        <w:tc>
          <w:tcPr>
            <w:tcW w:w="5963" w:type="dxa"/>
            <w:tcBorders>
              <w:bottom w:val="single" w:sz="4" w:space="0" w:color="000000"/>
            </w:tcBorders>
            <w:shd w:val="clear" w:color="auto" w:fill="FFFFFF"/>
          </w:tcPr>
          <w:p w14:paraId="6C4B04F1" w14:textId="3AFF9E4E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 1400 Web Design and Usability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15097E20" w14:textId="77777777" w:rsidR="00EA63F5" w:rsidRDefault="00EA63F5" w:rsidP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28384CBF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/>
          </w:tcPr>
          <w:p w14:paraId="12E4FAEE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  <w:tr w:rsidR="00EA63F5" w14:paraId="14C9B928" w14:textId="77777777" w:rsidTr="001F7610">
        <w:trPr>
          <w:trHeight w:val="56"/>
          <w:jc w:val="center"/>
        </w:trPr>
        <w:tc>
          <w:tcPr>
            <w:tcW w:w="5963" w:type="dxa"/>
            <w:shd w:val="clear" w:color="auto" w:fill="FFFFFF"/>
          </w:tcPr>
          <w:p w14:paraId="04319BC1" w14:textId="77777777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 3110 Training the Trainer</w:t>
            </w:r>
          </w:p>
          <w:p w14:paraId="5E67FE8F" w14:textId="7E30FFAB" w:rsidR="00EA63F5" w:rsidRDefault="00EA63F5" w:rsidP="00EA63F5">
            <w:pPr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Prereqs: Please see catalog for a complete list of prerequisites</w:t>
            </w:r>
          </w:p>
        </w:tc>
        <w:tc>
          <w:tcPr>
            <w:tcW w:w="1401" w:type="dxa"/>
            <w:shd w:val="clear" w:color="auto" w:fill="FFFFFF"/>
          </w:tcPr>
          <w:p w14:paraId="569DAE88" w14:textId="77777777" w:rsidR="00EA63F5" w:rsidRDefault="00EA63F5" w:rsidP="00EA6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dxa"/>
            <w:shd w:val="clear" w:color="auto" w:fill="FFFFFF"/>
          </w:tcPr>
          <w:p w14:paraId="7A3D7789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shd w:val="clear" w:color="auto" w:fill="FFFFFF"/>
          </w:tcPr>
          <w:p w14:paraId="231FC4B3" w14:textId="77777777" w:rsidR="00EA63F5" w:rsidRDefault="00EA63F5" w:rsidP="00EA63F5">
            <w:pPr>
              <w:rPr>
                <w:sz w:val="20"/>
                <w:szCs w:val="20"/>
              </w:rPr>
            </w:pPr>
          </w:p>
        </w:tc>
      </w:tr>
    </w:tbl>
    <w:p w14:paraId="31DC7356" w14:textId="77777777" w:rsidR="00F94D7B" w:rsidRDefault="00F94D7B">
      <w:pPr>
        <w:spacing w:after="0" w:line="240" w:lineRule="auto"/>
        <w:rPr>
          <w:b/>
          <w:sz w:val="20"/>
          <w:szCs w:val="20"/>
        </w:rPr>
      </w:pPr>
    </w:p>
    <w:p w14:paraId="71416E20" w14:textId="77777777" w:rsidR="00F94D7B" w:rsidRDefault="00000000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Notes</w:t>
      </w:r>
    </w:p>
    <w:p w14:paraId="762AB131" w14:textId="77777777" w:rsidR="00F94D7B" w:rsidRDefault="00000000">
      <w:pPr>
        <w:numPr>
          <w:ilvl w:val="0"/>
          <w:numId w:val="1"/>
        </w:numPr>
        <w:spacing w:after="0" w:line="240" w:lineRule="auto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Students may propose other courses to their academic advisor to best meet their academic goals.</w:t>
      </w:r>
    </w:p>
    <w:p w14:paraId="5EDC9079" w14:textId="77777777" w:rsidR="00F94D7B" w:rsidRDefault="00000000">
      <w:pPr>
        <w:numPr>
          <w:ilvl w:val="0"/>
          <w:numId w:val="1"/>
        </w:numPr>
        <w:spacing w:after="0" w:line="240" w:lineRule="auto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lastRenderedPageBreak/>
        <w:t xml:space="preserve">This advising sheet is not a contract but is designed to help students track academic progress.     </w:t>
      </w:r>
    </w:p>
    <w:p w14:paraId="4E9F4C8B" w14:textId="77777777" w:rsidR="00F94D7B" w:rsidRDefault="00000000">
      <w:pPr>
        <w:numPr>
          <w:ilvl w:val="0"/>
          <w:numId w:val="1"/>
        </w:numPr>
        <w:spacing w:after="0" w:line="240" w:lineRule="auto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A maximum of 6 credit hours total from 3890, 3891, 3892, and 3893 may be counted for the major.</w:t>
      </w:r>
    </w:p>
    <w:p w14:paraId="5048617D" w14:textId="77777777" w:rsidR="00F94D7B" w:rsidRDefault="00000000">
      <w:pPr>
        <w:numPr>
          <w:ilvl w:val="0"/>
          <w:numId w:val="1"/>
        </w:numPr>
        <w:spacing w:after="0" w:line="240" w:lineRule="auto"/>
        <w:jc w:val="both"/>
        <w:rPr>
          <w:i/>
          <w:sz w:val="18"/>
          <w:szCs w:val="18"/>
        </w:rPr>
      </w:pPr>
      <w:r>
        <w:rPr>
          <w:b/>
          <w:i/>
          <w:color w:val="222222"/>
          <w:sz w:val="18"/>
          <w:szCs w:val="18"/>
          <w:highlight w:val="white"/>
        </w:rPr>
        <w:t>BSAD 1010/ACTG 2010 and MGMT 3010 are prereqs for MGMT 3300.</w:t>
      </w:r>
      <w:r>
        <w:rPr>
          <w:i/>
          <w:color w:val="222222"/>
          <w:sz w:val="18"/>
          <w:szCs w:val="18"/>
          <w:highlight w:val="white"/>
        </w:rPr>
        <w:t xml:space="preserve"> Permission to enroll in MGMT 3300 must be given by the Business School advisor: </w:t>
      </w:r>
      <w:hyperlink r:id="rId7">
        <w:r w:rsidR="00F94D7B">
          <w:rPr>
            <w:i/>
            <w:color w:val="1155CC"/>
            <w:sz w:val="18"/>
            <w:szCs w:val="18"/>
            <w:highlight w:val="white"/>
            <w:u w:val="single"/>
          </w:rPr>
          <w:t>ehill@weber.edu</w:t>
        </w:r>
      </w:hyperlink>
    </w:p>
    <w:p w14:paraId="03D0CEF5" w14:textId="39A79637" w:rsidR="00F94D7B" w:rsidRDefault="00F94D7B" w:rsidP="001F7610">
      <w:pPr>
        <w:spacing w:after="0" w:line="240" w:lineRule="auto"/>
        <w:ind w:left="720"/>
        <w:jc w:val="both"/>
        <w:rPr>
          <w:i/>
          <w:sz w:val="18"/>
          <w:szCs w:val="18"/>
        </w:rPr>
      </w:pPr>
    </w:p>
    <w:sectPr w:rsidR="00F94D7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1D7838E-FBFC-4EB9-911A-DB538CF3983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1537909-3500-4A4A-A8FB-C200EC93CEAA}"/>
    <w:embedBold r:id="rId3" w:fontKey="{75CB7863-D40F-412B-8C49-000E5E5F4408}"/>
    <w:embedItalic r:id="rId4" w:fontKey="{91EDB716-7D00-435D-BAE5-F67A00D5731E}"/>
    <w:embedBoldItalic r:id="rId5" w:fontKey="{54B23BFF-FC1A-49D2-97F2-D58785FF8D7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31486591-64CF-41A1-8010-87233DCFB63F}"/>
    <w:embedItalic r:id="rId7" w:fontKey="{CB10EB66-D907-4CD7-97FF-3FF93A407883}"/>
  </w:font>
  <w:font w:name="Whitney SC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8B6082F0-B377-431D-9BB0-2B7EF88B834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760C13"/>
    <w:multiLevelType w:val="multilevel"/>
    <w:tmpl w:val="D11CC8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65738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D7B"/>
    <w:rsid w:val="00006B2A"/>
    <w:rsid w:val="00081A46"/>
    <w:rsid w:val="00184527"/>
    <w:rsid w:val="001F7610"/>
    <w:rsid w:val="003C431F"/>
    <w:rsid w:val="003C5416"/>
    <w:rsid w:val="00524FB0"/>
    <w:rsid w:val="005D6102"/>
    <w:rsid w:val="006803A1"/>
    <w:rsid w:val="006E170C"/>
    <w:rsid w:val="0081236D"/>
    <w:rsid w:val="008E5511"/>
    <w:rsid w:val="00A3766E"/>
    <w:rsid w:val="00B2339A"/>
    <w:rsid w:val="00BE009C"/>
    <w:rsid w:val="00C065C3"/>
    <w:rsid w:val="00D13EE0"/>
    <w:rsid w:val="00EA63F5"/>
    <w:rsid w:val="00F9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6D9E7"/>
  <w15:docId w15:val="{01604D4A-0562-AC48-8069-CB0BAD5F7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4133BA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43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43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43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3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34B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hill@weber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1GzuQ8IXaKfqzppsq2GgN5OfGA==">CgMxLjA4AGojChRzdWdnZXN0LjRqeXk3a2xkN2l2YxILSmVhbiBOb3JtYW5qJwoUc3VnZ2VzdC5nZHZyNzFnbmg3NmQSD0VsYWluZSBTY2huYWJlbGolChRzdWdnZXN0LmFpbTEybzd6ZDdiZhINS2F0aWUgS2Fzc2xlcnIhMWtGMThXcHFRYlNXYmtIQVh4LVZpYmV2dWV5WlZ5YjZV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Schnabel</dc:creator>
  <cp:lastModifiedBy>Unika Timalsina</cp:lastModifiedBy>
  <cp:revision>3</cp:revision>
  <dcterms:created xsi:type="dcterms:W3CDTF">2026-08-21T16:21:00Z</dcterms:created>
  <dcterms:modified xsi:type="dcterms:W3CDTF">2026-08-21T16:22:00Z</dcterms:modified>
</cp:coreProperties>
</file>