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B614F7" w14:textId="77777777" w:rsidR="006E6FAD" w:rsidRDefault="005444DF">
      <w:r w:rsidRPr="005444DF">
        <w:rPr>
          <w:rFonts w:ascii="Whitney SC" w:eastAsia="Cambria" w:hAnsi="Whitney SC" w:cs="Times New Roman"/>
          <w:noProof/>
          <w:sz w:val="56"/>
          <w:szCs w:val="56"/>
        </w:rPr>
        <w:drawing>
          <wp:anchor distT="0" distB="0" distL="114300" distR="114300" simplePos="0" relativeHeight="251661312" behindDoc="0" locked="0" layoutInCell="1" allowOverlap="1" wp14:anchorId="385F2D25" wp14:editId="6F7D18BF">
            <wp:simplePos x="0" y="0"/>
            <wp:positionH relativeFrom="margin">
              <wp:align>center</wp:align>
            </wp:positionH>
            <wp:positionV relativeFrom="paragraph">
              <wp:posOffset>-911225</wp:posOffset>
            </wp:positionV>
            <wp:extent cx="7753350" cy="1427245"/>
            <wp:effectExtent l="0" t="0" r="0" b="1905"/>
            <wp:wrapNone/>
            <wp:docPr id="3" name="Picture 3" descr="Banner graphic for Weber State University highlighting major opportunities in communication, featuring a colorful gradient background with shades of blue, green, and purple. Text includes &quot;COMMUNICATION&quot; in large, bold letters and &quot;MAJOR OPPORTUNITIES&quot; below, alongside Weber State University logo in the top right corner.&#10;&#10;AI-generated content may be incorrect.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Banner graphic for Weber State University highlighting major opportunities in communication, featuring a colorful gradient background with shades of blue, green, and purple. Text includes &quot;COMMUNICATION&quot; in large, bold letters and &quot;MAJOR OPPORTUNITIES&quot; below, alongside Weber State University logo in the top right corner.&#10;&#10;AI-generated content may be incorrect.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53350" cy="1427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4F2E3B" w14:textId="77777777" w:rsidR="005444DF" w:rsidRDefault="005444DF"/>
    <w:p w14:paraId="4EAD79DB" w14:textId="77777777" w:rsidR="008B5C6A" w:rsidRPr="008B5C6A" w:rsidRDefault="008B5C6A" w:rsidP="005444DF">
      <w:pPr>
        <w:jc w:val="center"/>
        <w:rPr>
          <w:rFonts w:ascii="Whitney SC" w:hAnsi="Whitney SC"/>
          <w:sz w:val="12"/>
          <w:szCs w:val="56"/>
        </w:rPr>
      </w:pPr>
    </w:p>
    <w:p w14:paraId="70289A07" w14:textId="77777777" w:rsidR="005444DF" w:rsidRPr="002F570F" w:rsidRDefault="005444DF" w:rsidP="005444DF">
      <w:pPr>
        <w:jc w:val="center"/>
        <w:rPr>
          <w:rFonts w:ascii="Whitney SC" w:hAnsi="Whitney SC"/>
          <w:sz w:val="52"/>
          <w:szCs w:val="52"/>
        </w:rPr>
      </w:pPr>
      <w:r w:rsidRPr="002F570F">
        <w:rPr>
          <w:rFonts w:ascii="Whitney SC" w:hAnsi="Whitney SC"/>
          <w:sz w:val="52"/>
          <w:szCs w:val="52"/>
        </w:rPr>
        <w:t xml:space="preserve">Public Relations &amp; </w:t>
      </w:r>
      <w:r w:rsidR="002F570F" w:rsidRPr="002F570F">
        <w:rPr>
          <w:rFonts w:ascii="Whitney SC" w:hAnsi="Whitney SC"/>
          <w:sz w:val="52"/>
          <w:szCs w:val="52"/>
        </w:rPr>
        <w:t>Strategic Communication</w:t>
      </w:r>
    </w:p>
    <w:p w14:paraId="60A9E5B8" w14:textId="77777777" w:rsidR="008B5C6A" w:rsidRPr="008B5C6A" w:rsidRDefault="008B5C6A" w:rsidP="005444DF">
      <w:pPr>
        <w:jc w:val="center"/>
        <w:rPr>
          <w:rFonts w:ascii="Whitney SC" w:hAnsi="Whitney SC"/>
          <w:sz w:val="18"/>
          <w:szCs w:val="56"/>
        </w:rPr>
      </w:pPr>
    </w:p>
    <w:tbl>
      <w:tblPr>
        <w:tblStyle w:val="TableGrid1"/>
        <w:tblW w:w="10171" w:type="dxa"/>
        <w:jc w:val="center"/>
        <w:tblLook w:val="00A0" w:firstRow="1" w:lastRow="0" w:firstColumn="1" w:lastColumn="0" w:noHBand="0" w:noVBand="0"/>
      </w:tblPr>
      <w:tblGrid>
        <w:gridCol w:w="6210"/>
        <w:gridCol w:w="1157"/>
        <w:gridCol w:w="1402"/>
        <w:gridCol w:w="1402"/>
      </w:tblGrid>
      <w:tr w:rsidR="0025710F" w:rsidRPr="005444DF" w14:paraId="28064C3B" w14:textId="77777777" w:rsidTr="00F718D4">
        <w:trPr>
          <w:tblHeader/>
          <w:jc w:val="center"/>
        </w:trPr>
        <w:tc>
          <w:tcPr>
            <w:tcW w:w="10171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0DEA253" w14:textId="434CC9AF" w:rsidR="0025710F" w:rsidRPr="005444DF" w:rsidRDefault="0025710F" w:rsidP="005444DF">
            <w:pPr>
              <w:rPr>
                <w:rFonts w:ascii="Calibri" w:eastAsia="Cambria" w:hAnsi="Calibri" w:cs="Times New Roman"/>
                <w:b/>
                <w:i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b/>
                <w:i/>
                <w:sz w:val="20"/>
              </w:rPr>
              <w:t>Catalog Year: 20</w:t>
            </w:r>
            <w:r>
              <w:rPr>
                <w:rFonts w:ascii="Calibri" w:eastAsia="Cambria" w:hAnsi="Calibri" w:cs="Times New Roman"/>
                <w:b/>
                <w:i/>
                <w:sz w:val="20"/>
              </w:rPr>
              <w:t>26</w:t>
            </w:r>
            <w:r w:rsidRPr="005444DF">
              <w:rPr>
                <w:rFonts w:ascii="Calibri" w:eastAsia="Cambria" w:hAnsi="Calibri" w:cs="Times New Roman"/>
                <w:b/>
                <w:i/>
                <w:sz w:val="20"/>
              </w:rPr>
              <w:t xml:space="preserve"> – 202</w:t>
            </w:r>
            <w:r>
              <w:rPr>
                <w:rFonts w:ascii="Calibri" w:eastAsia="Cambria" w:hAnsi="Calibri" w:cs="Times New Roman"/>
                <w:b/>
                <w:i/>
                <w:sz w:val="20"/>
              </w:rPr>
              <w:t>7</w:t>
            </w:r>
            <w:r w:rsidRPr="005444DF">
              <w:rPr>
                <w:rFonts w:ascii="Calibri" w:eastAsia="Cambria" w:hAnsi="Calibri" w:cs="Times New Roman"/>
                <w:b/>
                <w:i/>
                <w:sz w:val="20"/>
              </w:rPr>
              <w:t xml:space="preserve">                                                                                                                                                       </w:t>
            </w:r>
            <w:r>
              <w:rPr>
                <w:rFonts w:ascii="Calibri" w:eastAsia="Cambria" w:hAnsi="Calibri" w:cs="Times New Roman"/>
                <w:b/>
                <w:i/>
                <w:sz w:val="20"/>
              </w:rPr>
              <w:t xml:space="preserve">       1 of 3</w:t>
            </w:r>
          </w:p>
        </w:tc>
      </w:tr>
      <w:tr w:rsidR="005444DF" w:rsidRPr="005444DF" w14:paraId="40A307C8" w14:textId="77777777" w:rsidTr="00CA78D1">
        <w:trPr>
          <w:jc w:val="center"/>
        </w:trPr>
        <w:tc>
          <w:tcPr>
            <w:tcW w:w="6210" w:type="dxa"/>
            <w:shd w:val="clear" w:color="auto" w:fill="D9D9D9"/>
          </w:tcPr>
          <w:p w14:paraId="14A73380" w14:textId="77777777" w:rsidR="005444DF" w:rsidRPr="005444DF" w:rsidRDefault="005444DF" w:rsidP="005444DF">
            <w:pPr>
              <w:rPr>
                <w:rFonts w:ascii="Calibri" w:eastAsia="Cambria" w:hAnsi="Calibri" w:cs="Times New Roman"/>
                <w:b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b/>
                <w:sz w:val="20"/>
                <w:szCs w:val="20"/>
              </w:rPr>
              <w:t>Required for all Communication Majors (24 credits)</w:t>
            </w:r>
          </w:p>
        </w:tc>
        <w:tc>
          <w:tcPr>
            <w:tcW w:w="1157" w:type="dxa"/>
            <w:shd w:val="clear" w:color="auto" w:fill="D9D9D9"/>
          </w:tcPr>
          <w:p w14:paraId="6D6F7496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b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b/>
                <w:sz w:val="20"/>
                <w:szCs w:val="20"/>
              </w:rPr>
              <w:t>Credits</w:t>
            </w:r>
          </w:p>
        </w:tc>
        <w:tc>
          <w:tcPr>
            <w:tcW w:w="1402" w:type="dxa"/>
            <w:shd w:val="clear" w:color="auto" w:fill="D9D9D9"/>
          </w:tcPr>
          <w:p w14:paraId="67D89C72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b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b/>
                <w:sz w:val="20"/>
                <w:szCs w:val="20"/>
              </w:rPr>
              <w:t>Semester</w:t>
            </w:r>
          </w:p>
        </w:tc>
        <w:tc>
          <w:tcPr>
            <w:tcW w:w="1402" w:type="dxa"/>
            <w:shd w:val="clear" w:color="auto" w:fill="D9D9D9"/>
          </w:tcPr>
          <w:p w14:paraId="7BF6A84A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b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b/>
                <w:sz w:val="20"/>
                <w:szCs w:val="20"/>
              </w:rPr>
              <w:t>Grade</w:t>
            </w:r>
          </w:p>
        </w:tc>
      </w:tr>
      <w:tr w:rsidR="005444DF" w:rsidRPr="005444DF" w14:paraId="41EC9C78" w14:textId="77777777" w:rsidTr="00CA78D1">
        <w:trPr>
          <w:jc w:val="center"/>
        </w:trPr>
        <w:tc>
          <w:tcPr>
            <w:tcW w:w="6210" w:type="dxa"/>
          </w:tcPr>
          <w:p w14:paraId="496E68E2" w14:textId="77777777" w:rsidR="005444DF" w:rsidRPr="005444DF" w:rsidRDefault="002451B6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>
              <w:rPr>
                <w:rFonts w:ascii="Calibri" w:eastAsia="Cambria" w:hAnsi="Calibri" w:cs="Times New Roman"/>
                <w:sz w:val="20"/>
                <w:szCs w:val="20"/>
              </w:rPr>
              <w:t>COMM</w:t>
            </w:r>
            <w:r w:rsidR="005444DF" w:rsidRPr="005444DF">
              <w:rPr>
                <w:rFonts w:ascii="Calibri" w:eastAsia="Cambria" w:hAnsi="Calibri" w:cs="Times New Roman"/>
                <w:sz w:val="20"/>
                <w:szCs w:val="20"/>
              </w:rPr>
              <w:t xml:space="preserve"> 1020</w:t>
            </w:r>
            <w:r>
              <w:rPr>
                <w:rFonts w:ascii="Calibri" w:eastAsia="Cambria" w:hAnsi="Calibri" w:cs="Times New Roman"/>
                <w:sz w:val="20"/>
                <w:szCs w:val="20"/>
              </w:rPr>
              <w:t xml:space="preserve"> HU</w:t>
            </w:r>
            <w:r w:rsidR="005444DF" w:rsidRPr="005444DF">
              <w:rPr>
                <w:rFonts w:ascii="Calibri" w:eastAsia="Cambria" w:hAnsi="Calibri" w:cs="Times New Roman"/>
                <w:sz w:val="20"/>
                <w:szCs w:val="20"/>
              </w:rPr>
              <w:t xml:space="preserve"> Principles of Public Speaking</w:t>
            </w:r>
          </w:p>
        </w:tc>
        <w:tc>
          <w:tcPr>
            <w:tcW w:w="1157" w:type="dxa"/>
          </w:tcPr>
          <w:p w14:paraId="2BBA8F27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2F1297F9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775CE5E6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4C5CA352" w14:textId="77777777" w:rsidTr="00CA78D1">
        <w:trPr>
          <w:jc w:val="center"/>
        </w:trPr>
        <w:tc>
          <w:tcPr>
            <w:tcW w:w="6210" w:type="dxa"/>
          </w:tcPr>
          <w:p w14:paraId="2D3B816F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COMM 1130 Media Writing</w:t>
            </w:r>
          </w:p>
        </w:tc>
        <w:tc>
          <w:tcPr>
            <w:tcW w:w="1157" w:type="dxa"/>
          </w:tcPr>
          <w:p w14:paraId="5EE150FF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04ED2008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17F27AC5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730B6FF2" w14:textId="77777777" w:rsidTr="00CA78D1">
        <w:trPr>
          <w:jc w:val="center"/>
        </w:trPr>
        <w:tc>
          <w:tcPr>
            <w:tcW w:w="6210" w:type="dxa"/>
          </w:tcPr>
          <w:p w14:paraId="18F24CC5" w14:textId="77777777" w:rsidR="005444DF" w:rsidRPr="005444DF" w:rsidRDefault="002451B6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>
              <w:rPr>
                <w:rFonts w:ascii="Calibri" w:eastAsia="Cambria" w:hAnsi="Calibri" w:cs="Times New Roman"/>
                <w:sz w:val="20"/>
                <w:szCs w:val="20"/>
              </w:rPr>
              <w:t xml:space="preserve">COMM </w:t>
            </w:r>
            <w:r w:rsidR="005444DF" w:rsidRPr="005444DF">
              <w:rPr>
                <w:rFonts w:ascii="Calibri" w:eastAsia="Cambria" w:hAnsi="Calibri" w:cs="Times New Roman"/>
                <w:sz w:val="20"/>
                <w:szCs w:val="20"/>
              </w:rPr>
              <w:t>2110</w:t>
            </w:r>
            <w:r>
              <w:rPr>
                <w:rFonts w:ascii="Calibri" w:eastAsia="Cambria" w:hAnsi="Calibri" w:cs="Times New Roman"/>
                <w:sz w:val="20"/>
                <w:szCs w:val="20"/>
              </w:rPr>
              <w:t xml:space="preserve"> HU CEL</w:t>
            </w:r>
            <w:r w:rsidR="005444DF" w:rsidRPr="005444DF">
              <w:rPr>
                <w:rFonts w:ascii="Calibri" w:eastAsia="Cambria" w:hAnsi="Calibri" w:cs="Times New Roman"/>
                <w:sz w:val="20"/>
                <w:szCs w:val="20"/>
              </w:rPr>
              <w:t xml:space="preserve"> Interpersonal and Small Group Communication</w:t>
            </w:r>
          </w:p>
        </w:tc>
        <w:tc>
          <w:tcPr>
            <w:tcW w:w="1157" w:type="dxa"/>
          </w:tcPr>
          <w:p w14:paraId="2277DC16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6B430C82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0643D33D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3EE466A1" w14:textId="77777777" w:rsidTr="00CA78D1">
        <w:trPr>
          <w:jc w:val="center"/>
        </w:trPr>
        <w:tc>
          <w:tcPr>
            <w:tcW w:w="6210" w:type="dxa"/>
          </w:tcPr>
          <w:p w14:paraId="18D29E3D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COMM 3000 Communication Theory</w:t>
            </w:r>
          </w:p>
          <w:p w14:paraId="630D3F6F" w14:textId="77777777" w:rsidR="005444DF" w:rsidRPr="005444DF" w:rsidRDefault="005444DF" w:rsidP="005444DF">
            <w:pPr>
              <w:rPr>
                <w:rFonts w:ascii="Calibri" w:eastAsia="Cambria" w:hAnsi="Calibri" w:cs="Times New Roman"/>
                <w:i/>
                <w:sz w:val="18"/>
                <w:szCs w:val="18"/>
              </w:rPr>
            </w:pPr>
            <w:r w:rsidRPr="005444DF">
              <w:rPr>
                <w:rFonts w:ascii="Calibri" w:eastAsia="Cambria" w:hAnsi="Calibri" w:cs="Times New Roman"/>
                <w:i/>
                <w:sz w:val="16"/>
                <w:szCs w:val="16"/>
              </w:rPr>
              <w:t>Prerequisite for many upper-division courses and should be taken as early as possible.</w:t>
            </w:r>
          </w:p>
        </w:tc>
        <w:tc>
          <w:tcPr>
            <w:tcW w:w="1157" w:type="dxa"/>
          </w:tcPr>
          <w:p w14:paraId="0E4764C9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63F2363A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5E174CA6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700A60AC" w14:textId="77777777" w:rsidTr="00CA78D1">
        <w:trPr>
          <w:jc w:val="center"/>
        </w:trPr>
        <w:tc>
          <w:tcPr>
            <w:tcW w:w="6210" w:type="dxa"/>
          </w:tcPr>
          <w:p w14:paraId="5B41FEA9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COMM 3150 Communication Research Methods</w:t>
            </w:r>
          </w:p>
        </w:tc>
        <w:tc>
          <w:tcPr>
            <w:tcW w:w="1157" w:type="dxa"/>
          </w:tcPr>
          <w:p w14:paraId="0DD380E0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0603BEEF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58C09B15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32748C92" w14:textId="77777777" w:rsidTr="00CA78D1">
        <w:trPr>
          <w:jc w:val="center"/>
        </w:trPr>
        <w:tc>
          <w:tcPr>
            <w:tcW w:w="6210" w:type="dxa"/>
          </w:tcPr>
          <w:p w14:paraId="592BA3D7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COMM 3650 Communication Law</w:t>
            </w:r>
          </w:p>
        </w:tc>
        <w:tc>
          <w:tcPr>
            <w:tcW w:w="1157" w:type="dxa"/>
          </w:tcPr>
          <w:p w14:paraId="7A394498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02098517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42437F39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39960AA1" w14:textId="77777777" w:rsidTr="00CA78D1">
        <w:trPr>
          <w:jc w:val="center"/>
        </w:trPr>
        <w:tc>
          <w:tcPr>
            <w:tcW w:w="6210" w:type="dxa"/>
          </w:tcPr>
          <w:p w14:paraId="3C4185DF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 xml:space="preserve">COMM 4890 </w:t>
            </w:r>
            <w:r w:rsidR="002451B6">
              <w:rPr>
                <w:rFonts w:ascii="Calibri" w:eastAsia="Cambria" w:hAnsi="Calibri" w:cs="Times New Roman"/>
                <w:sz w:val="20"/>
                <w:szCs w:val="20"/>
              </w:rPr>
              <w:t xml:space="preserve">INT </w:t>
            </w: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Communication Internship</w:t>
            </w:r>
          </w:p>
        </w:tc>
        <w:tc>
          <w:tcPr>
            <w:tcW w:w="1157" w:type="dxa"/>
          </w:tcPr>
          <w:p w14:paraId="38B984C5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40273B5B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3C1CD7F8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7D3F489E" w14:textId="77777777" w:rsidTr="00CA78D1">
        <w:trPr>
          <w:jc w:val="center"/>
        </w:trPr>
        <w:tc>
          <w:tcPr>
            <w:tcW w:w="6210" w:type="dxa"/>
            <w:tcBorders>
              <w:bottom w:val="single" w:sz="4" w:space="0" w:color="000000"/>
            </w:tcBorders>
          </w:tcPr>
          <w:p w14:paraId="4C228B8B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COMM 4990 Senior Seminar</w:t>
            </w:r>
          </w:p>
        </w:tc>
        <w:tc>
          <w:tcPr>
            <w:tcW w:w="1157" w:type="dxa"/>
            <w:tcBorders>
              <w:bottom w:val="single" w:sz="4" w:space="0" w:color="000000"/>
            </w:tcBorders>
          </w:tcPr>
          <w:p w14:paraId="64503128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  <w:tcBorders>
              <w:bottom w:val="single" w:sz="4" w:space="0" w:color="000000"/>
            </w:tcBorders>
          </w:tcPr>
          <w:p w14:paraId="737AA751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  <w:tcBorders>
              <w:bottom w:val="single" w:sz="4" w:space="0" w:color="000000"/>
            </w:tcBorders>
          </w:tcPr>
          <w:p w14:paraId="4371BBD2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2FB46A00" w14:textId="77777777" w:rsidTr="008B5C6A">
        <w:trPr>
          <w:trHeight w:val="242"/>
          <w:jc w:val="center"/>
        </w:trPr>
        <w:tc>
          <w:tcPr>
            <w:tcW w:w="10171" w:type="dxa"/>
            <w:gridSpan w:val="4"/>
            <w:shd w:val="clear" w:color="auto" w:fill="D9D9D9"/>
          </w:tcPr>
          <w:p w14:paraId="7FD1D3B9" w14:textId="77777777" w:rsidR="005444DF" w:rsidRPr="005444DF" w:rsidRDefault="005444DF" w:rsidP="005444DF">
            <w:pPr>
              <w:rPr>
                <w:rFonts w:ascii="Calibri" w:eastAsia="Cambria" w:hAnsi="Calibri" w:cs="Times New Roman"/>
                <w:b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b/>
                <w:sz w:val="20"/>
                <w:szCs w:val="20"/>
              </w:rPr>
              <w:t xml:space="preserve">Required for Public Relations &amp; </w:t>
            </w:r>
            <w:r w:rsidR="007C0BBB">
              <w:rPr>
                <w:rFonts w:ascii="Calibri" w:eastAsia="Cambria" w:hAnsi="Calibri" w:cs="Times New Roman"/>
                <w:b/>
                <w:sz w:val="20"/>
                <w:szCs w:val="20"/>
              </w:rPr>
              <w:t xml:space="preserve">Strategic </w:t>
            </w:r>
            <w:r w:rsidRPr="005444DF">
              <w:rPr>
                <w:rFonts w:ascii="Calibri" w:eastAsia="Cambria" w:hAnsi="Calibri" w:cs="Times New Roman"/>
                <w:b/>
                <w:sz w:val="20"/>
                <w:szCs w:val="20"/>
              </w:rPr>
              <w:t>Emphasis (18 credits)</w:t>
            </w:r>
          </w:p>
        </w:tc>
      </w:tr>
      <w:tr w:rsidR="005444DF" w:rsidRPr="005444DF" w14:paraId="7819192C" w14:textId="77777777" w:rsidTr="00CA78D1">
        <w:trPr>
          <w:jc w:val="center"/>
        </w:trPr>
        <w:tc>
          <w:tcPr>
            <w:tcW w:w="6210" w:type="dxa"/>
          </w:tcPr>
          <w:p w14:paraId="37535D57" w14:textId="77777777" w:rsidR="005444DF" w:rsidRPr="007C0BBB" w:rsidRDefault="005444DF" w:rsidP="005444DF">
            <w:pPr>
              <w:rPr>
                <w:rFonts w:ascii="Calibri" w:eastAsia="Cambria" w:hAnsi="Calibri" w:cs="Times New Roman"/>
                <w:b/>
                <w:sz w:val="20"/>
                <w:szCs w:val="20"/>
              </w:rPr>
            </w:pPr>
            <w:r w:rsidRPr="007C0BBB">
              <w:rPr>
                <w:rFonts w:ascii="Calibri" w:eastAsia="Cambria" w:hAnsi="Calibri" w:cs="Times New Roman"/>
                <w:sz w:val="20"/>
                <w:szCs w:val="20"/>
              </w:rPr>
              <w:t xml:space="preserve">COMM 3892 </w:t>
            </w:r>
            <w:r w:rsidR="002451B6" w:rsidRPr="007C0BBB">
              <w:rPr>
                <w:rFonts w:ascii="Calibri" w:eastAsia="Cambria" w:hAnsi="Calibri" w:cs="Times New Roman"/>
                <w:sz w:val="20"/>
                <w:szCs w:val="20"/>
              </w:rPr>
              <w:t xml:space="preserve">INT </w:t>
            </w:r>
            <w:r w:rsidRPr="007C0BBB">
              <w:rPr>
                <w:rFonts w:ascii="Calibri" w:eastAsia="Cambria" w:hAnsi="Calibri" w:cs="Times New Roman"/>
                <w:sz w:val="20"/>
                <w:szCs w:val="20"/>
              </w:rPr>
              <w:t xml:space="preserve">Advanced Cooperative Work Experience with PR </w:t>
            </w:r>
            <w:r w:rsidRPr="007C0BBB">
              <w:rPr>
                <w:rFonts w:ascii="Calibri" w:eastAsia="Cambria" w:hAnsi="Calibri" w:cs="Times New Roman"/>
                <w:b/>
                <w:sz w:val="20"/>
                <w:szCs w:val="20"/>
              </w:rPr>
              <w:t>OR</w:t>
            </w:r>
          </w:p>
          <w:p w14:paraId="14309632" w14:textId="77777777" w:rsidR="005444DF" w:rsidRPr="007C0BBB" w:rsidRDefault="005444DF" w:rsidP="005444DF">
            <w:pPr>
              <w:rPr>
                <w:rFonts w:eastAsia="Cambria" w:cstheme="minorHAnsi"/>
                <w:sz w:val="20"/>
                <w:szCs w:val="20"/>
              </w:rPr>
            </w:pPr>
            <w:r w:rsidRPr="007C0BBB">
              <w:rPr>
                <w:rFonts w:eastAsia="Cambria" w:cstheme="minorHAnsi"/>
                <w:sz w:val="20"/>
                <w:szCs w:val="20"/>
              </w:rPr>
              <w:t>COMM</w:t>
            </w:r>
            <w:r w:rsidR="007C0BBB" w:rsidRPr="007C0BBB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3840 Data Visualization and Storytelling</w:t>
            </w:r>
          </w:p>
        </w:tc>
        <w:tc>
          <w:tcPr>
            <w:tcW w:w="1157" w:type="dxa"/>
          </w:tcPr>
          <w:p w14:paraId="26FEA97F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12B942DC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68469D9A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683EB93C" w14:textId="77777777" w:rsidTr="00CA78D1">
        <w:trPr>
          <w:jc w:val="center"/>
        </w:trPr>
        <w:tc>
          <w:tcPr>
            <w:tcW w:w="6210" w:type="dxa"/>
          </w:tcPr>
          <w:p w14:paraId="75E7B354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COMM 3350 Visual Communication</w:t>
            </w:r>
          </w:p>
        </w:tc>
        <w:tc>
          <w:tcPr>
            <w:tcW w:w="1157" w:type="dxa"/>
          </w:tcPr>
          <w:p w14:paraId="54D79194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6CF8C28A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1E4C17EE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33F676D2" w14:textId="77777777" w:rsidTr="00CA78D1">
        <w:trPr>
          <w:jc w:val="center"/>
        </w:trPr>
        <w:tc>
          <w:tcPr>
            <w:tcW w:w="6210" w:type="dxa"/>
          </w:tcPr>
          <w:p w14:paraId="49552057" w14:textId="1EF60F63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COMM 3400 Introduction to Public Relations</w:t>
            </w:r>
            <w:r w:rsidR="00CA78D1">
              <w:rPr>
                <w:rFonts w:ascii="Calibri" w:eastAsia="Cambria" w:hAnsi="Calibri" w:cs="Times New Roman"/>
                <w:sz w:val="20"/>
                <w:szCs w:val="20"/>
              </w:rPr>
              <w:t xml:space="preserve"> &amp; Strategic Communication</w:t>
            </w:r>
          </w:p>
        </w:tc>
        <w:tc>
          <w:tcPr>
            <w:tcW w:w="1157" w:type="dxa"/>
          </w:tcPr>
          <w:p w14:paraId="61C698DF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1AE3991A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2875381D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2336594D" w14:textId="77777777" w:rsidTr="00CA78D1">
        <w:trPr>
          <w:jc w:val="center"/>
        </w:trPr>
        <w:tc>
          <w:tcPr>
            <w:tcW w:w="6210" w:type="dxa"/>
          </w:tcPr>
          <w:p w14:paraId="1139184E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COMM 3440 Public Relations Writing</w:t>
            </w:r>
          </w:p>
        </w:tc>
        <w:tc>
          <w:tcPr>
            <w:tcW w:w="1157" w:type="dxa"/>
          </w:tcPr>
          <w:p w14:paraId="56661CC9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266B2A8E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784C53C3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0A624522" w14:textId="77777777" w:rsidTr="00CA78D1">
        <w:trPr>
          <w:jc w:val="center"/>
        </w:trPr>
        <w:tc>
          <w:tcPr>
            <w:tcW w:w="6210" w:type="dxa"/>
          </w:tcPr>
          <w:p w14:paraId="770CA361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COMM 3850 Advertising</w:t>
            </w:r>
          </w:p>
        </w:tc>
        <w:tc>
          <w:tcPr>
            <w:tcW w:w="1157" w:type="dxa"/>
          </w:tcPr>
          <w:p w14:paraId="3AE4BA39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73C8EB74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7DFDBDAB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1E6BD33D" w14:textId="77777777" w:rsidTr="00CA78D1">
        <w:trPr>
          <w:jc w:val="center"/>
        </w:trPr>
        <w:tc>
          <w:tcPr>
            <w:tcW w:w="6210" w:type="dxa"/>
            <w:tcBorders>
              <w:bottom w:val="single" w:sz="4" w:space="0" w:color="000000"/>
            </w:tcBorders>
          </w:tcPr>
          <w:p w14:paraId="7702CE23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COMM 4400</w:t>
            </w:r>
            <w:r w:rsidR="002451B6">
              <w:rPr>
                <w:rFonts w:ascii="Calibri" w:eastAsia="Cambria" w:hAnsi="Calibri" w:cs="Times New Roman"/>
                <w:sz w:val="20"/>
                <w:szCs w:val="20"/>
              </w:rPr>
              <w:t xml:space="preserve"> INT</w:t>
            </w: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 xml:space="preserve"> Public Relations Media and Campaigns</w:t>
            </w:r>
          </w:p>
        </w:tc>
        <w:tc>
          <w:tcPr>
            <w:tcW w:w="1157" w:type="dxa"/>
            <w:tcBorders>
              <w:bottom w:val="single" w:sz="4" w:space="0" w:color="000000"/>
            </w:tcBorders>
          </w:tcPr>
          <w:p w14:paraId="41AB1C09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  <w:tcBorders>
              <w:bottom w:val="single" w:sz="4" w:space="0" w:color="000000"/>
            </w:tcBorders>
          </w:tcPr>
          <w:p w14:paraId="5C5F60E8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  <w:tcBorders>
              <w:bottom w:val="single" w:sz="4" w:space="0" w:color="000000"/>
            </w:tcBorders>
          </w:tcPr>
          <w:p w14:paraId="521583BD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1A09696A" w14:textId="77777777" w:rsidTr="008B5C6A">
        <w:trPr>
          <w:jc w:val="center"/>
        </w:trPr>
        <w:tc>
          <w:tcPr>
            <w:tcW w:w="10171" w:type="dxa"/>
            <w:gridSpan w:val="4"/>
            <w:shd w:val="clear" w:color="auto" w:fill="D9D9D9"/>
          </w:tcPr>
          <w:p w14:paraId="29937C04" w14:textId="77777777" w:rsidR="005444DF" w:rsidRPr="005444DF" w:rsidRDefault="005444DF" w:rsidP="005444DF">
            <w:pPr>
              <w:rPr>
                <w:rFonts w:ascii="Calibri" w:eastAsia="Cambria" w:hAnsi="Calibri" w:cs="Times New Roman"/>
                <w:b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b/>
                <w:sz w:val="20"/>
                <w:szCs w:val="20"/>
              </w:rPr>
              <w:t>Electives for Public Relations &amp;</w:t>
            </w:r>
            <w:r w:rsidR="007C0BBB">
              <w:rPr>
                <w:rFonts w:ascii="Calibri" w:eastAsia="Cambria" w:hAnsi="Calibri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="007C0BBB">
              <w:rPr>
                <w:rFonts w:ascii="Calibri" w:eastAsia="Cambria" w:hAnsi="Calibri" w:cs="Times New Roman"/>
                <w:b/>
                <w:sz w:val="20"/>
                <w:szCs w:val="20"/>
              </w:rPr>
              <w:t xml:space="preserve">Strategic </w:t>
            </w:r>
            <w:r w:rsidRPr="005444DF">
              <w:rPr>
                <w:rFonts w:ascii="Calibri" w:eastAsia="Cambria" w:hAnsi="Calibri" w:cs="Times New Roman"/>
                <w:b/>
                <w:sz w:val="20"/>
                <w:szCs w:val="20"/>
              </w:rPr>
              <w:t xml:space="preserve"> (</w:t>
            </w:r>
            <w:proofErr w:type="gramEnd"/>
            <w:r w:rsidR="0016663B">
              <w:rPr>
                <w:rFonts w:ascii="Calibri" w:eastAsia="Cambria" w:hAnsi="Calibri" w:cs="Times New Roman"/>
                <w:b/>
                <w:sz w:val="20"/>
                <w:szCs w:val="20"/>
              </w:rPr>
              <w:t xml:space="preserve">Pick </w:t>
            </w:r>
            <w:r w:rsidRPr="005444DF">
              <w:rPr>
                <w:rFonts w:ascii="Calibri" w:eastAsia="Cambria" w:hAnsi="Calibri" w:cs="Times New Roman"/>
                <w:b/>
                <w:sz w:val="20"/>
                <w:szCs w:val="20"/>
              </w:rPr>
              <w:t>9 credits)</w:t>
            </w:r>
          </w:p>
        </w:tc>
      </w:tr>
      <w:tr w:rsidR="005444DF" w:rsidRPr="005444DF" w14:paraId="5B40DA98" w14:textId="77777777" w:rsidTr="00CA78D1">
        <w:trPr>
          <w:jc w:val="center"/>
        </w:trPr>
        <w:tc>
          <w:tcPr>
            <w:tcW w:w="6210" w:type="dxa"/>
          </w:tcPr>
          <w:p w14:paraId="761DD7AE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COMM 1500 Introduction to Mass Communication</w:t>
            </w:r>
          </w:p>
        </w:tc>
        <w:tc>
          <w:tcPr>
            <w:tcW w:w="1157" w:type="dxa"/>
          </w:tcPr>
          <w:p w14:paraId="71E815AF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6F94D4EE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3BB9A021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17E39B88" w14:textId="77777777" w:rsidTr="00CA78D1">
        <w:trPr>
          <w:jc w:val="center"/>
        </w:trPr>
        <w:tc>
          <w:tcPr>
            <w:tcW w:w="6210" w:type="dxa"/>
          </w:tcPr>
          <w:p w14:paraId="620ED36E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COMM 2200 Multi-camera Production and Performance</w:t>
            </w:r>
          </w:p>
        </w:tc>
        <w:tc>
          <w:tcPr>
            <w:tcW w:w="1157" w:type="dxa"/>
          </w:tcPr>
          <w:p w14:paraId="6DD21779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2FDB681B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0F35A40F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3A05C9D6" w14:textId="77777777" w:rsidTr="00CA78D1">
        <w:trPr>
          <w:jc w:val="center"/>
        </w:trPr>
        <w:tc>
          <w:tcPr>
            <w:tcW w:w="6210" w:type="dxa"/>
          </w:tcPr>
          <w:p w14:paraId="11D28035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 xml:space="preserve">COMM 2250 </w:t>
            </w:r>
            <w:r w:rsidR="0016663B">
              <w:rPr>
                <w:rFonts w:ascii="Calibri" w:eastAsia="Cambria" w:hAnsi="Calibri" w:cs="Times New Roman"/>
                <w:sz w:val="20"/>
                <w:szCs w:val="20"/>
              </w:rPr>
              <w:t xml:space="preserve">HU </w:t>
            </w: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Essentials of Digital Media</w:t>
            </w:r>
          </w:p>
        </w:tc>
        <w:tc>
          <w:tcPr>
            <w:tcW w:w="1157" w:type="dxa"/>
          </w:tcPr>
          <w:p w14:paraId="538D35E3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6B592DFD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57462BA9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117D19" w:rsidRPr="005444DF" w14:paraId="56B5BB8B" w14:textId="77777777" w:rsidTr="00CA78D1">
        <w:trPr>
          <w:jc w:val="center"/>
        </w:trPr>
        <w:tc>
          <w:tcPr>
            <w:tcW w:w="6210" w:type="dxa"/>
          </w:tcPr>
          <w:p w14:paraId="0B1CEF9C" w14:textId="77777777" w:rsidR="00117D19" w:rsidRPr="005444DF" w:rsidRDefault="00117D19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>
              <w:rPr>
                <w:rFonts w:ascii="Calibri" w:eastAsia="Cambria" w:hAnsi="Calibri" w:cs="Times New Roman"/>
                <w:sz w:val="20"/>
                <w:szCs w:val="20"/>
              </w:rPr>
              <w:t xml:space="preserve">COMM 2400 </w:t>
            </w:r>
            <w:proofErr w:type="gramStart"/>
            <w:r>
              <w:rPr>
                <w:rFonts w:ascii="Calibri" w:eastAsia="Cambria" w:hAnsi="Calibri" w:cs="Times New Roman"/>
                <w:sz w:val="20"/>
                <w:szCs w:val="20"/>
              </w:rPr>
              <w:t>Social Media</w:t>
            </w:r>
            <w:proofErr w:type="gramEnd"/>
            <w:r>
              <w:rPr>
                <w:rFonts w:ascii="Calibri" w:eastAsia="Cambria" w:hAnsi="Calibri" w:cs="Times New Roman"/>
                <w:sz w:val="20"/>
                <w:szCs w:val="20"/>
              </w:rPr>
              <w:t xml:space="preserve"> for Communicators</w:t>
            </w:r>
          </w:p>
        </w:tc>
        <w:tc>
          <w:tcPr>
            <w:tcW w:w="1157" w:type="dxa"/>
          </w:tcPr>
          <w:p w14:paraId="7020F77B" w14:textId="77777777" w:rsidR="00117D19" w:rsidRPr="005444DF" w:rsidRDefault="00117D19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3BC31249" w14:textId="77777777" w:rsidR="00117D19" w:rsidRPr="005444DF" w:rsidRDefault="00117D19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45A143E0" w14:textId="77777777" w:rsidR="00117D19" w:rsidRPr="005444DF" w:rsidRDefault="00117D19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117D19" w:rsidRPr="005444DF" w14:paraId="6B15E33F" w14:textId="77777777" w:rsidTr="00CA78D1">
        <w:trPr>
          <w:jc w:val="center"/>
        </w:trPr>
        <w:tc>
          <w:tcPr>
            <w:tcW w:w="6210" w:type="dxa"/>
          </w:tcPr>
          <w:p w14:paraId="14E8B52A" w14:textId="77777777" w:rsidR="00117D19" w:rsidRPr="005444DF" w:rsidRDefault="00117D19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>
              <w:rPr>
                <w:rFonts w:ascii="Calibri" w:eastAsia="Cambria" w:hAnsi="Calibri" w:cs="Times New Roman"/>
                <w:sz w:val="20"/>
                <w:szCs w:val="20"/>
              </w:rPr>
              <w:t>COMM 2820 Podcast Production</w:t>
            </w:r>
          </w:p>
        </w:tc>
        <w:tc>
          <w:tcPr>
            <w:tcW w:w="1157" w:type="dxa"/>
          </w:tcPr>
          <w:p w14:paraId="3E7AD4CA" w14:textId="77777777" w:rsidR="00117D19" w:rsidRPr="005444DF" w:rsidRDefault="00117D19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09421CA2" w14:textId="77777777" w:rsidR="00117D19" w:rsidRPr="005444DF" w:rsidRDefault="00117D19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48511EC2" w14:textId="77777777" w:rsidR="00117D19" w:rsidRPr="005444DF" w:rsidRDefault="00117D19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755836D8" w14:textId="77777777" w:rsidTr="00CA78D1">
        <w:trPr>
          <w:jc w:val="center"/>
        </w:trPr>
        <w:tc>
          <w:tcPr>
            <w:tcW w:w="6210" w:type="dxa"/>
          </w:tcPr>
          <w:p w14:paraId="41BBE1DF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COMM 3080 Intercultural Communication</w:t>
            </w:r>
          </w:p>
        </w:tc>
        <w:tc>
          <w:tcPr>
            <w:tcW w:w="1157" w:type="dxa"/>
          </w:tcPr>
          <w:p w14:paraId="5FD4F6C2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080B6D03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3961BB38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64F254A6" w14:textId="77777777" w:rsidTr="00CA78D1">
        <w:trPr>
          <w:jc w:val="center"/>
        </w:trPr>
        <w:tc>
          <w:tcPr>
            <w:tcW w:w="6210" w:type="dxa"/>
          </w:tcPr>
          <w:p w14:paraId="543D0510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COMM 3090 Gender and Communication</w:t>
            </w:r>
          </w:p>
        </w:tc>
        <w:tc>
          <w:tcPr>
            <w:tcW w:w="1157" w:type="dxa"/>
          </w:tcPr>
          <w:p w14:paraId="43F815BF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1F671F8C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52320B8F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76D62FB3" w14:textId="77777777" w:rsidTr="00CA78D1">
        <w:trPr>
          <w:jc w:val="center"/>
        </w:trPr>
        <w:tc>
          <w:tcPr>
            <w:tcW w:w="6210" w:type="dxa"/>
          </w:tcPr>
          <w:p w14:paraId="3FA64D21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COMM 3100 Small Group Facilitation and Leadership</w:t>
            </w:r>
          </w:p>
        </w:tc>
        <w:tc>
          <w:tcPr>
            <w:tcW w:w="1157" w:type="dxa"/>
          </w:tcPr>
          <w:p w14:paraId="69E9C93F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48DA630F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7D1702DF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092C8B7A" w14:textId="77777777" w:rsidTr="00CA78D1">
        <w:trPr>
          <w:jc w:val="center"/>
        </w:trPr>
        <w:tc>
          <w:tcPr>
            <w:tcW w:w="6210" w:type="dxa"/>
          </w:tcPr>
          <w:p w14:paraId="11F0EEA0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COMM 3120 Advanced Public Speaking</w:t>
            </w:r>
          </w:p>
        </w:tc>
        <w:tc>
          <w:tcPr>
            <w:tcW w:w="1157" w:type="dxa"/>
          </w:tcPr>
          <w:p w14:paraId="62FF28B2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71C913D2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4A0A535A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3E27656F" w14:textId="77777777" w:rsidTr="00CA78D1">
        <w:trPr>
          <w:jc w:val="center"/>
        </w:trPr>
        <w:tc>
          <w:tcPr>
            <w:tcW w:w="6210" w:type="dxa"/>
          </w:tcPr>
          <w:p w14:paraId="0CEF6A64" w14:textId="699682AF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 xml:space="preserve">COMM 3130 News </w:t>
            </w:r>
            <w:r w:rsidR="00004106">
              <w:rPr>
                <w:rFonts w:ascii="Calibri" w:eastAsia="Cambria" w:hAnsi="Calibri" w:cs="Times New Roman"/>
                <w:sz w:val="20"/>
                <w:szCs w:val="20"/>
              </w:rPr>
              <w:t>Writing</w:t>
            </w: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 xml:space="preserve"> and</w:t>
            </w:r>
            <w:r w:rsidR="00347A57">
              <w:rPr>
                <w:rFonts w:ascii="Calibri" w:eastAsia="Cambria" w:hAnsi="Calibri" w:cs="Times New Roman"/>
                <w:sz w:val="20"/>
                <w:szCs w:val="20"/>
              </w:rPr>
              <w:t xml:space="preserve"> Storytelling</w:t>
            </w:r>
          </w:p>
        </w:tc>
        <w:tc>
          <w:tcPr>
            <w:tcW w:w="1157" w:type="dxa"/>
          </w:tcPr>
          <w:p w14:paraId="57D1321A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0F7BFCFE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22A5652E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4EB27E2B" w14:textId="77777777" w:rsidTr="00CA78D1">
        <w:trPr>
          <w:jc w:val="center"/>
        </w:trPr>
        <w:tc>
          <w:tcPr>
            <w:tcW w:w="6210" w:type="dxa"/>
          </w:tcPr>
          <w:p w14:paraId="086B375B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COMM 3220 Editing</w:t>
            </w:r>
          </w:p>
        </w:tc>
        <w:tc>
          <w:tcPr>
            <w:tcW w:w="1157" w:type="dxa"/>
          </w:tcPr>
          <w:p w14:paraId="14376458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2C1145FB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2DB68900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2456F2D7" w14:textId="77777777" w:rsidTr="00CA78D1">
        <w:trPr>
          <w:jc w:val="center"/>
        </w:trPr>
        <w:tc>
          <w:tcPr>
            <w:tcW w:w="6210" w:type="dxa"/>
          </w:tcPr>
          <w:p w14:paraId="309F282A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 xml:space="preserve">COMM 3460 Public Relations and </w:t>
            </w:r>
            <w:proofErr w:type="gramStart"/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Social Media</w:t>
            </w:r>
            <w:proofErr w:type="gramEnd"/>
          </w:p>
        </w:tc>
        <w:tc>
          <w:tcPr>
            <w:tcW w:w="1157" w:type="dxa"/>
          </w:tcPr>
          <w:p w14:paraId="64D4A65A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4CFEB565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6281B057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6DE3CF36" w14:textId="77777777" w:rsidTr="00CA78D1">
        <w:trPr>
          <w:jc w:val="center"/>
        </w:trPr>
        <w:tc>
          <w:tcPr>
            <w:tcW w:w="6210" w:type="dxa"/>
          </w:tcPr>
          <w:p w14:paraId="36AEF7E6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COMM 3550 Organizational Communication</w:t>
            </w:r>
          </w:p>
        </w:tc>
        <w:tc>
          <w:tcPr>
            <w:tcW w:w="1157" w:type="dxa"/>
          </w:tcPr>
          <w:p w14:paraId="71690B91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65EDB1C9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6ACA4C73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6D586700" w14:textId="77777777" w:rsidTr="00CA78D1">
        <w:trPr>
          <w:jc w:val="center"/>
        </w:trPr>
        <w:tc>
          <w:tcPr>
            <w:tcW w:w="6210" w:type="dxa"/>
          </w:tcPr>
          <w:p w14:paraId="57913923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 xml:space="preserve">COMM 3740 Writing for Screen </w:t>
            </w:r>
          </w:p>
        </w:tc>
        <w:tc>
          <w:tcPr>
            <w:tcW w:w="1157" w:type="dxa"/>
          </w:tcPr>
          <w:p w14:paraId="7949CA8E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1EEC976F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757A3BE3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49BCDBF5" w14:textId="77777777" w:rsidTr="00CA78D1">
        <w:trPr>
          <w:jc w:val="center"/>
        </w:trPr>
        <w:tc>
          <w:tcPr>
            <w:tcW w:w="6210" w:type="dxa"/>
          </w:tcPr>
          <w:p w14:paraId="73746ECC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COMM 3820 Persuasive Communication</w:t>
            </w:r>
          </w:p>
        </w:tc>
        <w:tc>
          <w:tcPr>
            <w:tcW w:w="1157" w:type="dxa"/>
          </w:tcPr>
          <w:p w14:paraId="54CB756E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1C64D767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63A8471C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3E0445" w:rsidRPr="005444DF" w14:paraId="4EC2E07F" w14:textId="77777777" w:rsidTr="00CA78D1">
        <w:trPr>
          <w:jc w:val="center"/>
        </w:trPr>
        <w:tc>
          <w:tcPr>
            <w:tcW w:w="6210" w:type="dxa"/>
            <w:tcBorders>
              <w:bottom w:val="single" w:sz="4" w:space="0" w:color="000000"/>
            </w:tcBorders>
          </w:tcPr>
          <w:p w14:paraId="6D4F1739" w14:textId="77777777" w:rsidR="003E0445" w:rsidRPr="005444DF" w:rsidRDefault="003E0445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>
              <w:rPr>
                <w:rFonts w:ascii="Calibri" w:eastAsia="Cambria" w:hAnsi="Calibri" w:cs="Times New Roman"/>
                <w:sz w:val="20"/>
                <w:szCs w:val="20"/>
              </w:rPr>
              <w:t>COMM 3840 Data Visualization and Storytelling</w:t>
            </w:r>
          </w:p>
        </w:tc>
        <w:tc>
          <w:tcPr>
            <w:tcW w:w="1157" w:type="dxa"/>
            <w:tcBorders>
              <w:bottom w:val="single" w:sz="4" w:space="0" w:color="000000"/>
            </w:tcBorders>
          </w:tcPr>
          <w:p w14:paraId="0E3AE204" w14:textId="77777777" w:rsidR="003E0445" w:rsidRPr="005444DF" w:rsidRDefault="003E0445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  <w:tcBorders>
              <w:bottom w:val="single" w:sz="4" w:space="0" w:color="000000"/>
            </w:tcBorders>
          </w:tcPr>
          <w:p w14:paraId="03FD741F" w14:textId="77777777" w:rsidR="003E0445" w:rsidRPr="005444DF" w:rsidRDefault="003E0445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  <w:tcBorders>
              <w:bottom w:val="single" w:sz="4" w:space="0" w:color="000000"/>
            </w:tcBorders>
          </w:tcPr>
          <w:p w14:paraId="2D5C735F" w14:textId="77777777" w:rsidR="003E0445" w:rsidRPr="005444DF" w:rsidRDefault="003E0445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1043F366" w14:textId="77777777" w:rsidTr="00CA78D1">
        <w:trPr>
          <w:jc w:val="center"/>
        </w:trPr>
        <w:tc>
          <w:tcPr>
            <w:tcW w:w="6210" w:type="dxa"/>
            <w:tcBorders>
              <w:bottom w:val="single" w:sz="4" w:space="0" w:color="000000"/>
            </w:tcBorders>
          </w:tcPr>
          <w:p w14:paraId="252B51F0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 xml:space="preserve">COMM 3892 </w:t>
            </w:r>
            <w:r w:rsidR="002451B6">
              <w:rPr>
                <w:rFonts w:ascii="Calibri" w:eastAsia="Cambria" w:hAnsi="Calibri" w:cs="Times New Roman"/>
                <w:sz w:val="20"/>
                <w:szCs w:val="20"/>
              </w:rPr>
              <w:t xml:space="preserve">INT </w:t>
            </w: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Advanced Cooperative Work Experience with PR</w:t>
            </w:r>
          </w:p>
        </w:tc>
        <w:tc>
          <w:tcPr>
            <w:tcW w:w="1157" w:type="dxa"/>
            <w:tcBorders>
              <w:bottom w:val="single" w:sz="4" w:space="0" w:color="000000"/>
            </w:tcBorders>
          </w:tcPr>
          <w:p w14:paraId="09F329F3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1-3</w:t>
            </w:r>
          </w:p>
        </w:tc>
        <w:tc>
          <w:tcPr>
            <w:tcW w:w="1402" w:type="dxa"/>
            <w:tcBorders>
              <w:bottom w:val="single" w:sz="4" w:space="0" w:color="000000"/>
            </w:tcBorders>
          </w:tcPr>
          <w:p w14:paraId="509D06E0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  <w:tcBorders>
              <w:bottom w:val="single" w:sz="4" w:space="0" w:color="000000"/>
            </w:tcBorders>
          </w:tcPr>
          <w:p w14:paraId="331D90AC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59CD7A8F" w14:textId="77777777" w:rsidTr="008B5C6A">
        <w:trPr>
          <w:jc w:val="center"/>
        </w:trPr>
        <w:tc>
          <w:tcPr>
            <w:tcW w:w="10171" w:type="dxa"/>
            <w:gridSpan w:val="4"/>
            <w:tcBorders>
              <w:bottom w:val="single" w:sz="4" w:space="0" w:color="000000"/>
            </w:tcBorders>
            <w:shd w:val="clear" w:color="auto" w:fill="D9D9D9"/>
          </w:tcPr>
          <w:p w14:paraId="19DD4C86" w14:textId="77777777" w:rsidR="005444DF" w:rsidRPr="005444DF" w:rsidRDefault="005444DF" w:rsidP="005444DF">
            <w:pPr>
              <w:rPr>
                <w:rFonts w:ascii="Calibri" w:eastAsia="Cambria" w:hAnsi="Calibri" w:cs="Times New Roman"/>
                <w:b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b/>
                <w:sz w:val="20"/>
                <w:szCs w:val="20"/>
              </w:rPr>
              <w:t>Non-Communication Requirement Required for Major (3 credits)</w:t>
            </w:r>
          </w:p>
        </w:tc>
      </w:tr>
      <w:tr w:rsidR="005444DF" w:rsidRPr="005444DF" w14:paraId="20AF3310" w14:textId="77777777" w:rsidTr="00CA78D1">
        <w:trPr>
          <w:jc w:val="center"/>
        </w:trPr>
        <w:tc>
          <w:tcPr>
            <w:tcW w:w="6210" w:type="dxa"/>
          </w:tcPr>
          <w:p w14:paraId="3AE39D89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MKTG 3010 Marketing Concepts and Practices</w:t>
            </w:r>
          </w:p>
        </w:tc>
        <w:tc>
          <w:tcPr>
            <w:tcW w:w="1157" w:type="dxa"/>
          </w:tcPr>
          <w:p w14:paraId="491F6597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54891D02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2B2AB6AF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</w:tbl>
    <w:p w14:paraId="7C46BE55" w14:textId="77777777" w:rsidR="008B5C6A" w:rsidRDefault="008B5C6A"/>
    <w:p w14:paraId="4100B4B2" w14:textId="77777777" w:rsidR="008B5C6A" w:rsidRDefault="00823047" w:rsidP="008B5C6A">
      <w:pPr>
        <w:spacing w:after="0"/>
        <w:jc w:val="right"/>
      </w:pPr>
      <w:r>
        <w:rPr>
          <w:rFonts w:ascii="Calibri" w:eastAsia="Cambria" w:hAnsi="Calibri" w:cs="Times New Roman"/>
          <w:b/>
          <w:i/>
          <w:sz w:val="20"/>
        </w:rPr>
        <w:lastRenderedPageBreak/>
        <w:t>2</w:t>
      </w:r>
      <w:r w:rsidR="008B5C6A">
        <w:rPr>
          <w:rFonts w:ascii="Calibri" w:eastAsia="Cambria" w:hAnsi="Calibri" w:cs="Times New Roman"/>
          <w:b/>
          <w:i/>
          <w:sz w:val="20"/>
        </w:rPr>
        <w:t xml:space="preserve"> of 3</w:t>
      </w:r>
    </w:p>
    <w:tbl>
      <w:tblPr>
        <w:tblStyle w:val="TableGrid1"/>
        <w:tblW w:w="10171" w:type="dxa"/>
        <w:jc w:val="center"/>
        <w:tblLook w:val="00A0" w:firstRow="1" w:lastRow="0" w:firstColumn="1" w:lastColumn="0" w:noHBand="0" w:noVBand="0"/>
      </w:tblPr>
      <w:tblGrid>
        <w:gridCol w:w="5965"/>
        <w:gridCol w:w="1402"/>
        <w:gridCol w:w="1402"/>
        <w:gridCol w:w="1402"/>
      </w:tblGrid>
      <w:tr w:rsidR="005444DF" w:rsidRPr="005444DF" w14:paraId="3052AE3A" w14:textId="77777777" w:rsidTr="0025710F">
        <w:trPr>
          <w:tblHeader/>
          <w:jc w:val="center"/>
        </w:trPr>
        <w:tc>
          <w:tcPr>
            <w:tcW w:w="10171" w:type="dxa"/>
            <w:gridSpan w:val="4"/>
            <w:shd w:val="clear" w:color="auto" w:fill="D9D9D9"/>
          </w:tcPr>
          <w:p w14:paraId="5320E735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b/>
                <w:sz w:val="20"/>
                <w:szCs w:val="20"/>
              </w:rPr>
              <w:t>Tracks for Public Relations &amp; Advertising (</w:t>
            </w:r>
            <w:r w:rsidR="0016663B">
              <w:rPr>
                <w:rFonts w:ascii="Calibri" w:eastAsia="Cambria" w:hAnsi="Calibri" w:cs="Times New Roman"/>
                <w:b/>
                <w:sz w:val="20"/>
                <w:szCs w:val="20"/>
              </w:rPr>
              <w:t xml:space="preserve">Pick </w:t>
            </w:r>
            <w:r w:rsidRPr="005444DF">
              <w:rPr>
                <w:rFonts w:ascii="Calibri" w:eastAsia="Cambria" w:hAnsi="Calibri" w:cs="Times New Roman"/>
                <w:b/>
                <w:sz w:val="20"/>
                <w:szCs w:val="20"/>
              </w:rPr>
              <w:t xml:space="preserve">15 credits)  </w:t>
            </w:r>
          </w:p>
        </w:tc>
      </w:tr>
      <w:tr w:rsidR="0016663B" w:rsidRPr="005444DF" w14:paraId="703BCF32" w14:textId="77777777" w:rsidTr="008B5C6A">
        <w:trPr>
          <w:jc w:val="center"/>
        </w:trPr>
        <w:tc>
          <w:tcPr>
            <w:tcW w:w="10171" w:type="dxa"/>
            <w:gridSpan w:val="4"/>
          </w:tcPr>
          <w:p w14:paraId="6EF2B5F8" w14:textId="77777777" w:rsidR="0016663B" w:rsidRPr="005444DF" w:rsidRDefault="0016663B" w:rsidP="0016663B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i/>
                <w:sz w:val="18"/>
                <w:szCs w:val="18"/>
              </w:rPr>
              <w:t xml:space="preserve">Students must complete a minor approved by their academic advisor </w:t>
            </w:r>
            <w:r w:rsidRPr="005444DF">
              <w:rPr>
                <w:rFonts w:ascii="Calibri" w:eastAsia="Cambria" w:hAnsi="Calibri" w:cs="Times New Roman"/>
                <w:b/>
                <w:i/>
                <w:sz w:val="18"/>
                <w:szCs w:val="18"/>
              </w:rPr>
              <w:t>OR</w:t>
            </w:r>
            <w:r w:rsidRPr="005444DF">
              <w:rPr>
                <w:rFonts w:ascii="Calibri" w:eastAsia="Cambria" w:hAnsi="Calibri" w:cs="Times New Roman"/>
                <w:i/>
                <w:sz w:val="18"/>
                <w:szCs w:val="18"/>
              </w:rPr>
              <w:t xml:space="preserve"> one of the following tracks.</w:t>
            </w:r>
          </w:p>
        </w:tc>
      </w:tr>
      <w:tr w:rsidR="0016663B" w:rsidRPr="005444DF" w14:paraId="32264AA0" w14:textId="77777777" w:rsidTr="008B5C6A">
        <w:trPr>
          <w:jc w:val="center"/>
        </w:trPr>
        <w:tc>
          <w:tcPr>
            <w:tcW w:w="10171" w:type="dxa"/>
            <w:gridSpan w:val="4"/>
          </w:tcPr>
          <w:p w14:paraId="4188A4C7" w14:textId="77777777" w:rsidR="0016663B" w:rsidRPr="005444DF" w:rsidRDefault="0016663B" w:rsidP="0016663B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b/>
                <w:sz w:val="20"/>
                <w:szCs w:val="20"/>
              </w:rPr>
              <w:t>-- Copy Writing --</w:t>
            </w:r>
          </w:p>
        </w:tc>
      </w:tr>
      <w:tr w:rsidR="008B5C6A" w:rsidRPr="005444DF" w14:paraId="36595BD5" w14:textId="77777777" w:rsidTr="008B5C6A">
        <w:trPr>
          <w:jc w:val="center"/>
        </w:trPr>
        <w:tc>
          <w:tcPr>
            <w:tcW w:w="5965" w:type="dxa"/>
          </w:tcPr>
          <w:p w14:paraId="020997EC" w14:textId="77777777" w:rsidR="008B5C6A" w:rsidRPr="005444DF" w:rsidRDefault="008B5C6A" w:rsidP="0016663B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ENGL HU/</w:t>
            </w:r>
            <w:r w:rsidR="00897E0D">
              <w:rPr>
                <w:rFonts w:ascii="Calibri" w:eastAsia="Cambria" w:hAnsi="Calibri" w:cs="Times New Roman"/>
                <w:sz w:val="20"/>
                <w:szCs w:val="20"/>
              </w:rPr>
              <w:t>EDI</w:t>
            </w: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 xml:space="preserve"> 2220 Introduction to Fiction</w:t>
            </w:r>
          </w:p>
        </w:tc>
        <w:tc>
          <w:tcPr>
            <w:tcW w:w="1402" w:type="dxa"/>
          </w:tcPr>
          <w:p w14:paraId="4515EA43" w14:textId="77777777" w:rsidR="008B5C6A" w:rsidRPr="005444DF" w:rsidRDefault="008B5C6A" w:rsidP="0016663B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74C8E8A7" w14:textId="77777777" w:rsidR="008B5C6A" w:rsidRPr="005444DF" w:rsidRDefault="008B5C6A" w:rsidP="0016663B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5A92371E" w14:textId="77777777" w:rsidR="008B5C6A" w:rsidRPr="005444DF" w:rsidRDefault="008B5C6A" w:rsidP="0016663B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16663B" w:rsidRPr="005444DF" w14:paraId="188AB642" w14:textId="77777777" w:rsidTr="008B5C6A">
        <w:trPr>
          <w:jc w:val="center"/>
        </w:trPr>
        <w:tc>
          <w:tcPr>
            <w:tcW w:w="5965" w:type="dxa"/>
          </w:tcPr>
          <w:p w14:paraId="1D24BD5E" w14:textId="77777777" w:rsidR="0016663B" w:rsidRDefault="0016663B" w:rsidP="0016663B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ENGL CA/CW 2250 Introduction to Creative Writing</w:t>
            </w:r>
          </w:p>
          <w:p w14:paraId="25818176" w14:textId="77777777" w:rsidR="0016663B" w:rsidRPr="0016663B" w:rsidRDefault="0016663B" w:rsidP="0016663B">
            <w:pPr>
              <w:rPr>
                <w:rFonts w:ascii="Calibri" w:eastAsia="Cambria" w:hAnsi="Calibri" w:cs="Times New Roman"/>
                <w:i/>
                <w:sz w:val="16"/>
                <w:szCs w:val="20"/>
              </w:rPr>
            </w:pPr>
            <w:proofErr w:type="spellStart"/>
            <w:r>
              <w:rPr>
                <w:rFonts w:ascii="Calibri" w:eastAsia="Cambria" w:hAnsi="Calibri" w:cs="Times New Roman"/>
                <w:i/>
                <w:sz w:val="16"/>
                <w:szCs w:val="20"/>
              </w:rPr>
              <w:t>Prereq</w:t>
            </w:r>
            <w:r w:rsidR="008B5C6A">
              <w:rPr>
                <w:rFonts w:ascii="Calibri" w:eastAsia="Cambria" w:hAnsi="Calibri" w:cs="Times New Roman"/>
                <w:i/>
                <w:sz w:val="16"/>
                <w:szCs w:val="20"/>
              </w:rPr>
              <w:t>s</w:t>
            </w:r>
            <w:proofErr w:type="spellEnd"/>
            <w:r>
              <w:rPr>
                <w:rFonts w:ascii="Calibri" w:eastAsia="Cambria" w:hAnsi="Calibri" w:cs="Times New Roman"/>
                <w:i/>
                <w:sz w:val="16"/>
                <w:szCs w:val="20"/>
              </w:rPr>
              <w:t>: ENGL 1010, ENGL 2010 or 2015</w:t>
            </w:r>
          </w:p>
        </w:tc>
        <w:tc>
          <w:tcPr>
            <w:tcW w:w="1402" w:type="dxa"/>
          </w:tcPr>
          <w:p w14:paraId="74505C30" w14:textId="77777777" w:rsidR="0016663B" w:rsidRPr="005444DF" w:rsidRDefault="0016663B" w:rsidP="0016663B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49ED92DA" w14:textId="77777777" w:rsidR="0016663B" w:rsidRPr="005444DF" w:rsidRDefault="0016663B" w:rsidP="0016663B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3A2780F3" w14:textId="77777777" w:rsidR="0016663B" w:rsidRPr="005444DF" w:rsidRDefault="0016663B" w:rsidP="0016663B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16663B" w:rsidRPr="005444DF" w14:paraId="2A4FB29A" w14:textId="77777777" w:rsidTr="008B5C6A">
        <w:trPr>
          <w:jc w:val="center"/>
        </w:trPr>
        <w:tc>
          <w:tcPr>
            <w:tcW w:w="5965" w:type="dxa"/>
          </w:tcPr>
          <w:p w14:paraId="1C7EBC80" w14:textId="77777777" w:rsidR="0016663B" w:rsidRDefault="0016663B" w:rsidP="0016663B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ENGL 3030 Structure of English</w:t>
            </w:r>
          </w:p>
          <w:p w14:paraId="451228A8" w14:textId="77777777" w:rsidR="008B5C6A" w:rsidRPr="005444DF" w:rsidRDefault="008B5C6A" w:rsidP="0016663B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proofErr w:type="spellStart"/>
            <w:r>
              <w:rPr>
                <w:rFonts w:ascii="Calibri" w:eastAsia="Cambria" w:hAnsi="Calibri" w:cs="Times New Roman"/>
                <w:i/>
                <w:sz w:val="16"/>
                <w:szCs w:val="20"/>
              </w:rPr>
              <w:t>Prereqs</w:t>
            </w:r>
            <w:proofErr w:type="spellEnd"/>
            <w:r>
              <w:rPr>
                <w:rFonts w:ascii="Calibri" w:eastAsia="Cambria" w:hAnsi="Calibri" w:cs="Times New Roman"/>
                <w:i/>
                <w:sz w:val="16"/>
                <w:szCs w:val="20"/>
              </w:rPr>
              <w:t>: ENGL 1010, ENGL 2010 or 2015</w:t>
            </w:r>
          </w:p>
        </w:tc>
        <w:tc>
          <w:tcPr>
            <w:tcW w:w="1402" w:type="dxa"/>
          </w:tcPr>
          <w:p w14:paraId="64AE8AAC" w14:textId="77777777" w:rsidR="0016663B" w:rsidRPr="005444DF" w:rsidRDefault="0016663B" w:rsidP="0016663B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170AD9EE" w14:textId="77777777" w:rsidR="0016663B" w:rsidRPr="005444DF" w:rsidRDefault="0016663B" w:rsidP="0016663B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16573317" w14:textId="77777777" w:rsidR="0016663B" w:rsidRPr="005444DF" w:rsidRDefault="0016663B" w:rsidP="0016663B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16663B" w:rsidRPr="005444DF" w14:paraId="15EEC4F1" w14:textId="77777777" w:rsidTr="008B5C6A">
        <w:trPr>
          <w:jc w:val="center"/>
        </w:trPr>
        <w:tc>
          <w:tcPr>
            <w:tcW w:w="5965" w:type="dxa"/>
          </w:tcPr>
          <w:p w14:paraId="4E838F18" w14:textId="77777777" w:rsidR="0016663B" w:rsidRDefault="0016663B" w:rsidP="0016663B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ENGL 3050 Grammar, Style, and Usage for Advanced Writing</w:t>
            </w:r>
          </w:p>
          <w:p w14:paraId="28155AB2" w14:textId="77777777" w:rsidR="008B5C6A" w:rsidRPr="005444DF" w:rsidRDefault="008B5C6A" w:rsidP="0016663B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proofErr w:type="spellStart"/>
            <w:r>
              <w:rPr>
                <w:rFonts w:ascii="Calibri" w:eastAsia="Cambria" w:hAnsi="Calibri" w:cs="Times New Roman"/>
                <w:i/>
                <w:sz w:val="16"/>
                <w:szCs w:val="20"/>
              </w:rPr>
              <w:t>Prereqs</w:t>
            </w:r>
            <w:proofErr w:type="spellEnd"/>
            <w:r>
              <w:rPr>
                <w:rFonts w:ascii="Calibri" w:eastAsia="Cambria" w:hAnsi="Calibri" w:cs="Times New Roman"/>
                <w:i/>
                <w:sz w:val="16"/>
                <w:szCs w:val="20"/>
              </w:rPr>
              <w:t>: ENGL 1010, ENGL 2010 or 2015</w:t>
            </w:r>
          </w:p>
        </w:tc>
        <w:tc>
          <w:tcPr>
            <w:tcW w:w="1402" w:type="dxa"/>
          </w:tcPr>
          <w:p w14:paraId="5645235F" w14:textId="77777777" w:rsidR="0016663B" w:rsidRPr="005444DF" w:rsidRDefault="0016663B" w:rsidP="0016663B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356AE302" w14:textId="77777777" w:rsidR="0016663B" w:rsidRPr="005444DF" w:rsidRDefault="0016663B" w:rsidP="0016663B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609381FE" w14:textId="77777777" w:rsidR="0016663B" w:rsidRPr="005444DF" w:rsidRDefault="0016663B" w:rsidP="0016663B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5CE9AF7D" w14:textId="77777777" w:rsidTr="008B5C6A">
        <w:trPr>
          <w:jc w:val="center"/>
        </w:trPr>
        <w:tc>
          <w:tcPr>
            <w:tcW w:w="5965" w:type="dxa"/>
          </w:tcPr>
          <w:p w14:paraId="040618F6" w14:textId="77777777" w:rsid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ENGL 3250 CW Advanced Fiction Writing</w:t>
            </w:r>
          </w:p>
          <w:p w14:paraId="78F84CD0" w14:textId="77777777" w:rsidR="008B5C6A" w:rsidRPr="005444DF" w:rsidRDefault="008B5C6A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proofErr w:type="spellStart"/>
            <w:r>
              <w:rPr>
                <w:rFonts w:ascii="Calibri" w:eastAsia="Cambria" w:hAnsi="Calibri" w:cs="Times New Roman"/>
                <w:i/>
                <w:sz w:val="16"/>
                <w:szCs w:val="20"/>
              </w:rPr>
              <w:t>Prereqs</w:t>
            </w:r>
            <w:proofErr w:type="spellEnd"/>
            <w:r>
              <w:rPr>
                <w:rFonts w:ascii="Calibri" w:eastAsia="Cambria" w:hAnsi="Calibri" w:cs="Times New Roman"/>
                <w:i/>
                <w:sz w:val="16"/>
                <w:szCs w:val="20"/>
              </w:rPr>
              <w:t>: ENGL 1010, ENGL 2010 or 2015, ENGL 2250 or 2260 or 2270 or 2280 or 2295</w:t>
            </w:r>
          </w:p>
        </w:tc>
        <w:tc>
          <w:tcPr>
            <w:tcW w:w="1402" w:type="dxa"/>
          </w:tcPr>
          <w:p w14:paraId="68A7B149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044922C0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04C6E271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05DC868F" w14:textId="77777777" w:rsidTr="008B5C6A">
        <w:trPr>
          <w:jc w:val="center"/>
        </w:trPr>
        <w:tc>
          <w:tcPr>
            <w:tcW w:w="5965" w:type="dxa"/>
          </w:tcPr>
          <w:p w14:paraId="0BFE2F39" w14:textId="77777777" w:rsid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ENGL 3280 Biographical Writing</w:t>
            </w:r>
          </w:p>
          <w:p w14:paraId="316644E5" w14:textId="77777777" w:rsidR="008B5C6A" w:rsidRPr="005444DF" w:rsidRDefault="008B5C6A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proofErr w:type="spellStart"/>
            <w:r>
              <w:rPr>
                <w:rFonts w:ascii="Calibri" w:eastAsia="Cambria" w:hAnsi="Calibri" w:cs="Times New Roman"/>
                <w:i/>
                <w:sz w:val="16"/>
                <w:szCs w:val="20"/>
              </w:rPr>
              <w:t>Prereq</w:t>
            </w:r>
            <w:proofErr w:type="spellEnd"/>
            <w:r>
              <w:rPr>
                <w:rFonts w:ascii="Calibri" w:eastAsia="Cambria" w:hAnsi="Calibri" w:cs="Times New Roman"/>
                <w:i/>
                <w:sz w:val="16"/>
                <w:szCs w:val="20"/>
              </w:rPr>
              <w:t>: ENGL 1010, ENGL 2010 or 2015</w:t>
            </w:r>
          </w:p>
        </w:tc>
        <w:tc>
          <w:tcPr>
            <w:tcW w:w="1402" w:type="dxa"/>
          </w:tcPr>
          <w:p w14:paraId="3B6DDEF5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010F27B6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3D732844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3A698BF1" w14:textId="77777777" w:rsidTr="008B5C6A">
        <w:trPr>
          <w:jc w:val="center"/>
        </w:trPr>
        <w:tc>
          <w:tcPr>
            <w:tcW w:w="5965" w:type="dxa"/>
          </w:tcPr>
          <w:p w14:paraId="7822D052" w14:textId="77777777" w:rsid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ENGL 3350 Studies in Literary Genres</w:t>
            </w:r>
          </w:p>
          <w:p w14:paraId="6A9ED8B7" w14:textId="77777777" w:rsidR="008B5C6A" w:rsidRPr="005444DF" w:rsidRDefault="008B5C6A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proofErr w:type="spellStart"/>
            <w:r>
              <w:rPr>
                <w:rFonts w:ascii="Calibri" w:eastAsia="Cambria" w:hAnsi="Calibri" w:cs="Times New Roman"/>
                <w:i/>
                <w:sz w:val="16"/>
                <w:szCs w:val="20"/>
              </w:rPr>
              <w:t>Prereq</w:t>
            </w:r>
            <w:proofErr w:type="spellEnd"/>
            <w:r>
              <w:rPr>
                <w:rFonts w:ascii="Calibri" w:eastAsia="Cambria" w:hAnsi="Calibri" w:cs="Times New Roman"/>
                <w:i/>
                <w:sz w:val="16"/>
                <w:szCs w:val="20"/>
              </w:rPr>
              <w:t>: ENGL 1010, ENGL 2010 or 2015</w:t>
            </w:r>
          </w:p>
        </w:tc>
        <w:tc>
          <w:tcPr>
            <w:tcW w:w="1402" w:type="dxa"/>
          </w:tcPr>
          <w:p w14:paraId="6AECD94B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1B58F2E8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3E6B6E0C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3ED24D86" w14:textId="77777777" w:rsidTr="008B5C6A">
        <w:trPr>
          <w:jc w:val="center"/>
        </w:trPr>
        <w:tc>
          <w:tcPr>
            <w:tcW w:w="5965" w:type="dxa"/>
          </w:tcPr>
          <w:p w14:paraId="7E2A5E42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WEB 1400 Web Design and Usability</w:t>
            </w:r>
          </w:p>
        </w:tc>
        <w:tc>
          <w:tcPr>
            <w:tcW w:w="1402" w:type="dxa"/>
          </w:tcPr>
          <w:p w14:paraId="3A6F15A5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529E2498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17EECA44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6338D1DF" w14:textId="77777777" w:rsidTr="008B5C6A">
        <w:trPr>
          <w:jc w:val="center"/>
        </w:trPr>
        <w:tc>
          <w:tcPr>
            <w:tcW w:w="5965" w:type="dxa"/>
          </w:tcPr>
          <w:p w14:paraId="24F4D7B6" w14:textId="77777777" w:rsid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WEB 2220 Digital Publishing</w:t>
            </w:r>
          </w:p>
          <w:p w14:paraId="60042646" w14:textId="77777777" w:rsidR="008B5C6A" w:rsidRPr="008B5C6A" w:rsidRDefault="008B5C6A" w:rsidP="005444DF">
            <w:pPr>
              <w:rPr>
                <w:rFonts w:ascii="Calibri" w:eastAsia="Cambria" w:hAnsi="Calibri" w:cs="Times New Roman"/>
                <w:i/>
                <w:sz w:val="16"/>
                <w:szCs w:val="20"/>
              </w:rPr>
            </w:pPr>
            <w:proofErr w:type="spellStart"/>
            <w:r>
              <w:rPr>
                <w:rFonts w:ascii="Calibri" w:eastAsia="Cambria" w:hAnsi="Calibri" w:cs="Times New Roman"/>
                <w:i/>
                <w:sz w:val="16"/>
                <w:szCs w:val="20"/>
              </w:rPr>
              <w:t>Prereqs</w:t>
            </w:r>
            <w:proofErr w:type="spellEnd"/>
            <w:r>
              <w:rPr>
                <w:rFonts w:ascii="Calibri" w:eastAsia="Cambria" w:hAnsi="Calibri" w:cs="Times New Roman"/>
                <w:i/>
                <w:sz w:val="16"/>
                <w:szCs w:val="20"/>
              </w:rPr>
              <w:t>: WEB 1400, WEB 2200, or Instructor Permission</w:t>
            </w:r>
          </w:p>
        </w:tc>
        <w:tc>
          <w:tcPr>
            <w:tcW w:w="1402" w:type="dxa"/>
          </w:tcPr>
          <w:p w14:paraId="1A3D3E5F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3A8E8E6A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09FA526D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377F2318" w14:textId="77777777" w:rsidTr="008B5C6A">
        <w:trPr>
          <w:jc w:val="center"/>
        </w:trPr>
        <w:tc>
          <w:tcPr>
            <w:tcW w:w="5965" w:type="dxa"/>
          </w:tcPr>
          <w:p w14:paraId="15D853A5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WEB 2300 Video Editing</w:t>
            </w:r>
          </w:p>
        </w:tc>
        <w:tc>
          <w:tcPr>
            <w:tcW w:w="1402" w:type="dxa"/>
          </w:tcPr>
          <w:p w14:paraId="270DAF8B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53142FBA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4877D04E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745F56AE" w14:textId="77777777" w:rsidTr="008B5C6A">
        <w:trPr>
          <w:jc w:val="center"/>
        </w:trPr>
        <w:tc>
          <w:tcPr>
            <w:tcW w:w="5965" w:type="dxa"/>
          </w:tcPr>
          <w:p w14:paraId="237212A2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WEB 2410 Web Animation I</w:t>
            </w:r>
          </w:p>
        </w:tc>
        <w:tc>
          <w:tcPr>
            <w:tcW w:w="1402" w:type="dxa"/>
          </w:tcPr>
          <w:p w14:paraId="6A418C31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6FAC2E9B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3B84E559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2CC76BE1" w14:textId="77777777" w:rsidTr="008B5C6A">
        <w:trPr>
          <w:jc w:val="center"/>
        </w:trPr>
        <w:tc>
          <w:tcPr>
            <w:tcW w:w="10171" w:type="dxa"/>
            <w:gridSpan w:val="4"/>
          </w:tcPr>
          <w:p w14:paraId="088D38C4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b/>
                <w:sz w:val="20"/>
                <w:szCs w:val="20"/>
              </w:rPr>
              <w:t>-- Health Care Public Relations --</w:t>
            </w:r>
          </w:p>
        </w:tc>
      </w:tr>
      <w:tr w:rsidR="005444DF" w:rsidRPr="005444DF" w14:paraId="6940187B" w14:textId="77777777" w:rsidTr="008B5C6A">
        <w:trPr>
          <w:jc w:val="center"/>
        </w:trPr>
        <w:tc>
          <w:tcPr>
            <w:tcW w:w="5965" w:type="dxa"/>
          </w:tcPr>
          <w:p w14:paraId="798264CF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 xml:space="preserve">HAS 3020 </w:t>
            </w:r>
            <w:proofErr w:type="gramStart"/>
            <w:r w:rsidR="003E0445">
              <w:rPr>
                <w:rFonts w:ascii="Calibri" w:eastAsia="Cambria" w:hAnsi="Calibri" w:cs="Times New Roman"/>
                <w:sz w:val="20"/>
                <w:szCs w:val="20"/>
              </w:rPr>
              <w:t xml:space="preserve">Healthcare </w:t>
            </w: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 xml:space="preserve"> Marketing</w:t>
            </w:r>
            <w:proofErr w:type="gramEnd"/>
          </w:p>
        </w:tc>
        <w:tc>
          <w:tcPr>
            <w:tcW w:w="1402" w:type="dxa"/>
          </w:tcPr>
          <w:p w14:paraId="1A6263BF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4B994451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51DEBE87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7C467339" w14:textId="77777777" w:rsidTr="008B5C6A">
        <w:trPr>
          <w:jc w:val="center"/>
        </w:trPr>
        <w:tc>
          <w:tcPr>
            <w:tcW w:w="5965" w:type="dxa"/>
          </w:tcPr>
          <w:p w14:paraId="5AF825E9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HLTH 2700 Consumer Health</w:t>
            </w:r>
          </w:p>
        </w:tc>
        <w:tc>
          <w:tcPr>
            <w:tcW w:w="1402" w:type="dxa"/>
          </w:tcPr>
          <w:p w14:paraId="7CD345D1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502A4B86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01A04367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1AE3980F" w14:textId="77777777" w:rsidTr="008B5C6A">
        <w:trPr>
          <w:jc w:val="center"/>
        </w:trPr>
        <w:tc>
          <w:tcPr>
            <w:tcW w:w="5965" w:type="dxa"/>
          </w:tcPr>
          <w:p w14:paraId="35BF4360" w14:textId="77777777" w:rsid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HLTH 3000 Foundations of Health Promotion</w:t>
            </w:r>
          </w:p>
          <w:p w14:paraId="05888E06" w14:textId="77777777" w:rsidR="008B5C6A" w:rsidRPr="008B5C6A" w:rsidRDefault="008B5C6A" w:rsidP="005444DF">
            <w:pPr>
              <w:rPr>
                <w:rFonts w:ascii="Calibri" w:eastAsia="Cambria" w:hAnsi="Calibri" w:cs="Times New Roman"/>
                <w:i/>
                <w:sz w:val="16"/>
                <w:szCs w:val="20"/>
              </w:rPr>
            </w:pPr>
            <w:proofErr w:type="spellStart"/>
            <w:r>
              <w:rPr>
                <w:rFonts w:ascii="Calibri" w:eastAsia="Cambria" w:hAnsi="Calibri" w:cs="Times New Roman"/>
                <w:i/>
                <w:sz w:val="16"/>
                <w:szCs w:val="20"/>
              </w:rPr>
              <w:t>Prereq</w:t>
            </w:r>
            <w:proofErr w:type="spellEnd"/>
            <w:r>
              <w:rPr>
                <w:rFonts w:ascii="Calibri" w:eastAsia="Cambria" w:hAnsi="Calibri" w:cs="Times New Roman"/>
                <w:i/>
                <w:sz w:val="16"/>
                <w:szCs w:val="20"/>
              </w:rPr>
              <w:t>: HLTH 1030</w:t>
            </w:r>
          </w:p>
        </w:tc>
        <w:tc>
          <w:tcPr>
            <w:tcW w:w="1402" w:type="dxa"/>
          </w:tcPr>
          <w:p w14:paraId="62BD2EFB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0EC032DF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7E6C46C3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3C004045" w14:textId="77777777" w:rsidTr="008B5C6A">
        <w:trPr>
          <w:jc w:val="center"/>
        </w:trPr>
        <w:tc>
          <w:tcPr>
            <w:tcW w:w="5965" w:type="dxa"/>
          </w:tcPr>
          <w:p w14:paraId="284D3C9C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HLTH 3100 Application</w:t>
            </w:r>
            <w:r w:rsidR="00472E9C">
              <w:rPr>
                <w:rFonts w:ascii="Calibri" w:eastAsia="Cambria" w:hAnsi="Calibri" w:cs="Times New Roman"/>
                <w:sz w:val="20"/>
                <w:szCs w:val="20"/>
              </w:rPr>
              <w:t>s</w:t>
            </w: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 xml:space="preserve"> of Technology in Health Promotion</w:t>
            </w:r>
          </w:p>
        </w:tc>
        <w:tc>
          <w:tcPr>
            <w:tcW w:w="1402" w:type="dxa"/>
          </w:tcPr>
          <w:p w14:paraId="361AF940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43D8D827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70E92A14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6C5C37D8" w14:textId="77777777" w:rsidTr="008B5C6A">
        <w:trPr>
          <w:jc w:val="center"/>
        </w:trPr>
        <w:tc>
          <w:tcPr>
            <w:tcW w:w="5965" w:type="dxa"/>
          </w:tcPr>
          <w:p w14:paraId="70AE6C68" w14:textId="77777777" w:rsid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HLTH 3150 Community Health Agencies and Services</w:t>
            </w:r>
          </w:p>
          <w:p w14:paraId="6E81CDB6" w14:textId="77777777" w:rsidR="008B5C6A" w:rsidRPr="008B5C6A" w:rsidRDefault="008B5C6A" w:rsidP="005444DF">
            <w:pPr>
              <w:rPr>
                <w:rFonts w:ascii="Calibri" w:eastAsia="Cambria" w:hAnsi="Calibri" w:cs="Times New Roman"/>
                <w:i/>
                <w:sz w:val="16"/>
                <w:szCs w:val="20"/>
              </w:rPr>
            </w:pPr>
            <w:proofErr w:type="spellStart"/>
            <w:r>
              <w:rPr>
                <w:rFonts w:ascii="Calibri" w:eastAsia="Cambria" w:hAnsi="Calibri" w:cs="Times New Roman"/>
                <w:i/>
                <w:sz w:val="16"/>
                <w:szCs w:val="20"/>
              </w:rPr>
              <w:t>Prereq</w:t>
            </w:r>
            <w:r w:rsidR="00823047">
              <w:rPr>
                <w:rFonts w:ascii="Calibri" w:eastAsia="Cambria" w:hAnsi="Calibri" w:cs="Times New Roman"/>
                <w:i/>
                <w:sz w:val="16"/>
                <w:szCs w:val="20"/>
              </w:rPr>
              <w:t>s</w:t>
            </w:r>
            <w:proofErr w:type="spellEnd"/>
            <w:r>
              <w:rPr>
                <w:rFonts w:ascii="Calibri" w:eastAsia="Cambria" w:hAnsi="Calibri" w:cs="Times New Roman"/>
                <w:i/>
                <w:sz w:val="16"/>
                <w:szCs w:val="20"/>
              </w:rPr>
              <w:t>: HLTH 1030, HLTH 3000, or HLTH 3050</w:t>
            </w:r>
          </w:p>
        </w:tc>
        <w:tc>
          <w:tcPr>
            <w:tcW w:w="1402" w:type="dxa"/>
          </w:tcPr>
          <w:p w14:paraId="04BDA9BE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7B25A3C7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6E090D9D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26AAE72E" w14:textId="77777777" w:rsidTr="008B5C6A">
        <w:trPr>
          <w:jc w:val="center"/>
        </w:trPr>
        <w:tc>
          <w:tcPr>
            <w:tcW w:w="5965" w:type="dxa"/>
          </w:tcPr>
          <w:p w14:paraId="28D74465" w14:textId="77777777" w:rsid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HLTH 4150 Needs Assessment &amp; Planning Health Promotion Programs</w:t>
            </w:r>
          </w:p>
          <w:p w14:paraId="656791F5" w14:textId="77777777" w:rsidR="008B5C6A" w:rsidRPr="008B5C6A" w:rsidRDefault="008B5C6A" w:rsidP="005444DF">
            <w:pPr>
              <w:rPr>
                <w:rFonts w:ascii="Calibri" w:eastAsia="Cambria" w:hAnsi="Calibri" w:cs="Times New Roman"/>
                <w:i/>
                <w:sz w:val="16"/>
                <w:szCs w:val="20"/>
              </w:rPr>
            </w:pPr>
            <w:proofErr w:type="spellStart"/>
            <w:r>
              <w:rPr>
                <w:rFonts w:ascii="Calibri" w:eastAsia="Cambria" w:hAnsi="Calibri" w:cs="Times New Roman"/>
                <w:i/>
                <w:sz w:val="16"/>
                <w:szCs w:val="20"/>
              </w:rPr>
              <w:t>Prereqs</w:t>
            </w:r>
            <w:proofErr w:type="spellEnd"/>
            <w:r>
              <w:rPr>
                <w:rFonts w:ascii="Calibri" w:eastAsia="Cambria" w:hAnsi="Calibri" w:cs="Times New Roman"/>
                <w:i/>
                <w:sz w:val="16"/>
                <w:szCs w:val="20"/>
              </w:rPr>
              <w:t xml:space="preserve">: </w:t>
            </w:r>
            <w:r w:rsidR="00823047">
              <w:rPr>
                <w:rFonts w:ascii="Calibri" w:eastAsia="Cambria" w:hAnsi="Calibri" w:cs="Times New Roman"/>
                <w:i/>
                <w:sz w:val="16"/>
                <w:szCs w:val="20"/>
              </w:rPr>
              <w:t>HLTH 1030, HLTH 3000</w:t>
            </w:r>
          </w:p>
        </w:tc>
        <w:tc>
          <w:tcPr>
            <w:tcW w:w="1402" w:type="dxa"/>
          </w:tcPr>
          <w:p w14:paraId="515757D8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4</w:t>
            </w:r>
          </w:p>
        </w:tc>
        <w:tc>
          <w:tcPr>
            <w:tcW w:w="1402" w:type="dxa"/>
          </w:tcPr>
          <w:p w14:paraId="1ED1CC44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71961B86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66BB3C7B" w14:textId="77777777" w:rsidTr="008B5C6A">
        <w:trPr>
          <w:jc w:val="center"/>
        </w:trPr>
        <w:tc>
          <w:tcPr>
            <w:tcW w:w="5965" w:type="dxa"/>
          </w:tcPr>
          <w:p w14:paraId="0573A129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HTHS 1101 Medical Terminology</w:t>
            </w:r>
          </w:p>
        </w:tc>
        <w:tc>
          <w:tcPr>
            <w:tcW w:w="1402" w:type="dxa"/>
          </w:tcPr>
          <w:p w14:paraId="3FFA6661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2</w:t>
            </w:r>
          </w:p>
        </w:tc>
        <w:tc>
          <w:tcPr>
            <w:tcW w:w="1402" w:type="dxa"/>
          </w:tcPr>
          <w:p w14:paraId="043671D5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37B99CA5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2BE96148" w14:textId="77777777" w:rsidTr="008B5C6A">
        <w:trPr>
          <w:jc w:val="center"/>
        </w:trPr>
        <w:tc>
          <w:tcPr>
            <w:tcW w:w="5965" w:type="dxa"/>
          </w:tcPr>
          <w:p w14:paraId="380C3305" w14:textId="77777777" w:rsidR="005444DF" w:rsidRPr="00823047" w:rsidRDefault="005444DF" w:rsidP="005444DF">
            <w:pPr>
              <w:rPr>
                <w:rFonts w:ascii="Calibri" w:eastAsia="Cambria" w:hAnsi="Calibri" w:cs="Times New Roman"/>
                <w:i/>
                <w:sz w:val="16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MKTG 3100 Consumer Behavior</w:t>
            </w:r>
            <w:r w:rsidR="00823047">
              <w:rPr>
                <w:rFonts w:ascii="Calibri" w:eastAsia="Cambria" w:hAnsi="Calibri" w:cs="Times New Roman"/>
                <w:sz w:val="20"/>
                <w:szCs w:val="20"/>
              </w:rPr>
              <w:br/>
            </w:r>
            <w:proofErr w:type="spellStart"/>
            <w:r w:rsidR="00823047">
              <w:rPr>
                <w:rFonts w:ascii="Calibri" w:eastAsia="Cambria" w:hAnsi="Calibri" w:cs="Times New Roman"/>
                <w:i/>
                <w:sz w:val="16"/>
                <w:szCs w:val="20"/>
              </w:rPr>
              <w:t>Prereq</w:t>
            </w:r>
            <w:proofErr w:type="spellEnd"/>
            <w:r w:rsidR="00823047">
              <w:rPr>
                <w:rFonts w:ascii="Calibri" w:eastAsia="Cambria" w:hAnsi="Calibri" w:cs="Times New Roman"/>
                <w:i/>
                <w:sz w:val="16"/>
                <w:szCs w:val="20"/>
              </w:rPr>
              <w:t>: MKTG 3010</w:t>
            </w:r>
          </w:p>
        </w:tc>
        <w:tc>
          <w:tcPr>
            <w:tcW w:w="1402" w:type="dxa"/>
          </w:tcPr>
          <w:p w14:paraId="470E15B7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0263F197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4F37D4BE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18BBE07F" w14:textId="77777777" w:rsidTr="008B5C6A">
        <w:trPr>
          <w:jc w:val="center"/>
        </w:trPr>
        <w:tc>
          <w:tcPr>
            <w:tcW w:w="10171" w:type="dxa"/>
            <w:gridSpan w:val="4"/>
          </w:tcPr>
          <w:p w14:paraId="3345D2FC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b/>
                <w:sz w:val="20"/>
                <w:szCs w:val="20"/>
              </w:rPr>
              <w:t>-- International Public Relations --</w:t>
            </w:r>
          </w:p>
        </w:tc>
      </w:tr>
      <w:tr w:rsidR="005444DF" w:rsidRPr="005444DF" w14:paraId="12B9BCCD" w14:textId="77777777" w:rsidTr="008B5C6A">
        <w:trPr>
          <w:jc w:val="center"/>
        </w:trPr>
        <w:tc>
          <w:tcPr>
            <w:tcW w:w="5965" w:type="dxa"/>
          </w:tcPr>
          <w:p w14:paraId="7AA01E88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b/>
                <w:sz w:val="20"/>
                <w:szCs w:val="20"/>
              </w:rPr>
              <w:t>Required:</w:t>
            </w: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 xml:space="preserve"> ACTG 2010 Survey of Accounting I </w:t>
            </w:r>
            <w:r w:rsidRPr="005444DF">
              <w:rPr>
                <w:rFonts w:ascii="Calibri" w:eastAsia="Cambria" w:hAnsi="Calibri" w:cs="Times New Roman"/>
                <w:b/>
                <w:sz w:val="20"/>
                <w:szCs w:val="20"/>
              </w:rPr>
              <w:t>OR</w:t>
            </w:r>
          </w:p>
          <w:p w14:paraId="6BC042A9" w14:textId="77777777" w:rsidR="005444DF" w:rsidRPr="005444DF" w:rsidRDefault="0016663B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>
              <w:rPr>
                <w:rFonts w:ascii="Calibri" w:eastAsia="Cambria" w:hAnsi="Calibri" w:cs="Times New Roman"/>
                <w:sz w:val="20"/>
                <w:szCs w:val="20"/>
              </w:rPr>
              <w:t xml:space="preserve">                   </w:t>
            </w:r>
            <w:r w:rsidR="005444DF" w:rsidRPr="005444DF">
              <w:rPr>
                <w:rFonts w:ascii="Calibri" w:eastAsia="Cambria" w:hAnsi="Calibri" w:cs="Times New Roman"/>
                <w:sz w:val="20"/>
                <w:szCs w:val="20"/>
              </w:rPr>
              <w:t>BSAD 1010 Introduction to Business</w:t>
            </w:r>
          </w:p>
        </w:tc>
        <w:tc>
          <w:tcPr>
            <w:tcW w:w="1402" w:type="dxa"/>
          </w:tcPr>
          <w:p w14:paraId="49CA45F4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6FEA8584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13111E07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823047" w:rsidRPr="005444DF" w14:paraId="3F61CDE4" w14:textId="77777777" w:rsidTr="008B5C6A">
        <w:trPr>
          <w:jc w:val="center"/>
        </w:trPr>
        <w:tc>
          <w:tcPr>
            <w:tcW w:w="5965" w:type="dxa"/>
          </w:tcPr>
          <w:p w14:paraId="7A8CB82C" w14:textId="77777777" w:rsidR="00823047" w:rsidRDefault="00823047" w:rsidP="00823047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MGMT 3550 The Cultural Environment of International Business</w:t>
            </w:r>
          </w:p>
          <w:p w14:paraId="03825691" w14:textId="77777777" w:rsidR="00823047" w:rsidRPr="00823047" w:rsidRDefault="00823047" w:rsidP="00823047">
            <w:pPr>
              <w:rPr>
                <w:rFonts w:ascii="Calibri" w:eastAsia="Cambria" w:hAnsi="Calibri" w:cs="Times New Roman"/>
                <w:i/>
                <w:sz w:val="16"/>
                <w:szCs w:val="20"/>
              </w:rPr>
            </w:pPr>
            <w:proofErr w:type="spellStart"/>
            <w:r>
              <w:rPr>
                <w:rFonts w:ascii="Calibri" w:eastAsia="Cambria" w:hAnsi="Calibri" w:cs="Times New Roman"/>
                <w:i/>
                <w:sz w:val="16"/>
                <w:szCs w:val="20"/>
              </w:rPr>
              <w:t>Prereqs</w:t>
            </w:r>
            <w:proofErr w:type="spellEnd"/>
            <w:r>
              <w:rPr>
                <w:rFonts w:ascii="Calibri" w:eastAsia="Cambria" w:hAnsi="Calibri" w:cs="Times New Roman"/>
                <w:i/>
                <w:sz w:val="16"/>
                <w:szCs w:val="20"/>
              </w:rPr>
              <w:t>: Please see catalog for a complete list of prerequisites</w:t>
            </w:r>
          </w:p>
        </w:tc>
        <w:tc>
          <w:tcPr>
            <w:tcW w:w="1402" w:type="dxa"/>
          </w:tcPr>
          <w:p w14:paraId="3A3F9F6A" w14:textId="77777777" w:rsidR="00823047" w:rsidRPr="005444DF" w:rsidRDefault="00823047" w:rsidP="00823047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35D37BD3" w14:textId="77777777" w:rsidR="00823047" w:rsidRPr="005444DF" w:rsidRDefault="00823047" w:rsidP="00823047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0D423116" w14:textId="77777777" w:rsidR="00823047" w:rsidRPr="005444DF" w:rsidRDefault="00823047" w:rsidP="00823047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823047" w:rsidRPr="005444DF" w14:paraId="4F63C2E6" w14:textId="77777777" w:rsidTr="008B5C6A">
        <w:trPr>
          <w:jc w:val="center"/>
        </w:trPr>
        <w:tc>
          <w:tcPr>
            <w:tcW w:w="5965" w:type="dxa"/>
          </w:tcPr>
          <w:p w14:paraId="262486CF" w14:textId="77777777" w:rsidR="00823047" w:rsidRDefault="00823047" w:rsidP="00823047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MGMT 4300 Leadership and Group Effectiveness</w:t>
            </w:r>
          </w:p>
          <w:p w14:paraId="62548B03" w14:textId="77777777" w:rsidR="00823047" w:rsidRPr="00823047" w:rsidRDefault="00823047" w:rsidP="00823047">
            <w:pPr>
              <w:rPr>
                <w:rFonts w:ascii="Calibri" w:eastAsia="Cambria" w:hAnsi="Calibri" w:cs="Times New Roman"/>
                <w:i/>
                <w:sz w:val="16"/>
                <w:szCs w:val="20"/>
              </w:rPr>
            </w:pPr>
            <w:proofErr w:type="spellStart"/>
            <w:r>
              <w:rPr>
                <w:rFonts w:ascii="Calibri" w:eastAsia="Cambria" w:hAnsi="Calibri" w:cs="Times New Roman"/>
                <w:i/>
                <w:sz w:val="16"/>
                <w:szCs w:val="20"/>
              </w:rPr>
              <w:t>Prereq</w:t>
            </w:r>
            <w:proofErr w:type="spellEnd"/>
            <w:r>
              <w:rPr>
                <w:rFonts w:ascii="Calibri" w:eastAsia="Cambria" w:hAnsi="Calibri" w:cs="Times New Roman"/>
                <w:i/>
                <w:sz w:val="16"/>
                <w:szCs w:val="20"/>
              </w:rPr>
              <w:t>: MKTG 3010 or COMM 3550 or HAS 3000, HAS 3260</w:t>
            </w:r>
          </w:p>
        </w:tc>
        <w:tc>
          <w:tcPr>
            <w:tcW w:w="1402" w:type="dxa"/>
          </w:tcPr>
          <w:p w14:paraId="6065EDCB" w14:textId="77777777" w:rsidR="00823047" w:rsidRPr="005444DF" w:rsidRDefault="00823047" w:rsidP="00823047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416080AD" w14:textId="77777777" w:rsidR="00823047" w:rsidRPr="005444DF" w:rsidRDefault="00823047" w:rsidP="00823047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2E355752" w14:textId="77777777" w:rsidR="00823047" w:rsidRPr="005444DF" w:rsidRDefault="00823047" w:rsidP="00823047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2DE491B9" w14:textId="77777777" w:rsidTr="008B5C6A">
        <w:trPr>
          <w:jc w:val="center"/>
        </w:trPr>
        <w:tc>
          <w:tcPr>
            <w:tcW w:w="5965" w:type="dxa"/>
          </w:tcPr>
          <w:p w14:paraId="4138D0CA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MKTG</w:t>
            </w:r>
            <w:r w:rsidR="00823047">
              <w:rPr>
                <w:rFonts w:ascii="Calibri" w:eastAsia="Cambria" w:hAnsi="Calibri" w:cs="Times New Roman"/>
                <w:sz w:val="20"/>
                <w:szCs w:val="20"/>
              </w:rPr>
              <w:t xml:space="preserve"> </w:t>
            </w:r>
            <w:r w:rsidR="00823047" w:rsidRPr="005444DF">
              <w:rPr>
                <w:rFonts w:ascii="Calibri" w:eastAsia="Cambria" w:hAnsi="Calibri" w:cs="Times New Roman"/>
                <w:sz w:val="20"/>
                <w:szCs w:val="20"/>
              </w:rPr>
              <w:t>3010 Organizational Behavior and Management</w:t>
            </w: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02" w:type="dxa"/>
          </w:tcPr>
          <w:p w14:paraId="3BAEAA0D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36BE984E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48E5AB2C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1B861F39" w14:textId="77777777" w:rsidTr="008B5C6A">
        <w:trPr>
          <w:jc w:val="center"/>
        </w:trPr>
        <w:tc>
          <w:tcPr>
            <w:tcW w:w="5965" w:type="dxa"/>
          </w:tcPr>
          <w:p w14:paraId="34B73EC6" w14:textId="77777777" w:rsidR="005444DF" w:rsidRPr="005444DF" w:rsidRDefault="00823047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MKTG 3100 Consumer Behavior</w:t>
            </w:r>
            <w:r>
              <w:rPr>
                <w:rFonts w:ascii="Calibri" w:eastAsia="Cambria" w:hAnsi="Calibri" w:cs="Times New Roman"/>
                <w:sz w:val="20"/>
                <w:szCs w:val="20"/>
              </w:rPr>
              <w:br/>
            </w:r>
            <w:proofErr w:type="spellStart"/>
            <w:r>
              <w:rPr>
                <w:rFonts w:ascii="Calibri" w:eastAsia="Cambria" w:hAnsi="Calibri" w:cs="Times New Roman"/>
                <w:i/>
                <w:sz w:val="16"/>
                <w:szCs w:val="20"/>
              </w:rPr>
              <w:t>Prereq</w:t>
            </w:r>
            <w:proofErr w:type="spellEnd"/>
            <w:r>
              <w:rPr>
                <w:rFonts w:ascii="Calibri" w:eastAsia="Cambria" w:hAnsi="Calibri" w:cs="Times New Roman"/>
                <w:i/>
                <w:sz w:val="16"/>
                <w:szCs w:val="20"/>
              </w:rPr>
              <w:t>: MKTG 3010</w:t>
            </w:r>
          </w:p>
        </w:tc>
        <w:tc>
          <w:tcPr>
            <w:tcW w:w="1402" w:type="dxa"/>
          </w:tcPr>
          <w:p w14:paraId="74F0003A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3645AA28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299D8864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4D8B2674" w14:textId="77777777" w:rsidTr="008B5C6A">
        <w:trPr>
          <w:jc w:val="center"/>
        </w:trPr>
        <w:tc>
          <w:tcPr>
            <w:tcW w:w="5965" w:type="dxa"/>
          </w:tcPr>
          <w:p w14:paraId="03689EB5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POLS 2100</w:t>
            </w:r>
            <w:r w:rsidR="00823047">
              <w:rPr>
                <w:rFonts w:ascii="Calibri" w:eastAsia="Cambria" w:hAnsi="Calibri" w:cs="Times New Roman"/>
                <w:sz w:val="20"/>
                <w:szCs w:val="20"/>
              </w:rPr>
              <w:t xml:space="preserve"> SS GLB</w:t>
            </w: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 xml:space="preserve"> Introduction to International Politics</w:t>
            </w:r>
          </w:p>
        </w:tc>
        <w:tc>
          <w:tcPr>
            <w:tcW w:w="1402" w:type="dxa"/>
          </w:tcPr>
          <w:p w14:paraId="5F9D46CA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2FB1A6B3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4D54E968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6AAD6DD3" w14:textId="77777777" w:rsidTr="008B5C6A">
        <w:trPr>
          <w:jc w:val="center"/>
        </w:trPr>
        <w:tc>
          <w:tcPr>
            <w:tcW w:w="5965" w:type="dxa"/>
          </w:tcPr>
          <w:p w14:paraId="6E4F0AA7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 xml:space="preserve">POLS 3210 </w:t>
            </w:r>
            <w:r w:rsidR="00823047">
              <w:rPr>
                <w:rFonts w:ascii="Calibri" w:eastAsia="Cambria" w:hAnsi="Calibri" w:cs="Times New Roman"/>
                <w:sz w:val="20"/>
                <w:szCs w:val="20"/>
              </w:rPr>
              <w:t xml:space="preserve">GLB </w:t>
            </w: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Politics in the European Union</w:t>
            </w:r>
          </w:p>
        </w:tc>
        <w:tc>
          <w:tcPr>
            <w:tcW w:w="1402" w:type="dxa"/>
          </w:tcPr>
          <w:p w14:paraId="695892B0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06006B0B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59173732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5376196F" w14:textId="77777777" w:rsidTr="008B5C6A">
        <w:trPr>
          <w:jc w:val="center"/>
        </w:trPr>
        <w:tc>
          <w:tcPr>
            <w:tcW w:w="5965" w:type="dxa"/>
          </w:tcPr>
          <w:p w14:paraId="1A5B30BD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 xml:space="preserve">POLS 4190 </w:t>
            </w:r>
            <w:r w:rsidR="00823047">
              <w:rPr>
                <w:rFonts w:ascii="Calibri" w:eastAsia="Cambria" w:hAnsi="Calibri" w:cs="Times New Roman"/>
                <w:sz w:val="20"/>
                <w:szCs w:val="20"/>
              </w:rPr>
              <w:t xml:space="preserve">GLB </w:t>
            </w: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Theories of International Politics</w:t>
            </w:r>
          </w:p>
        </w:tc>
        <w:tc>
          <w:tcPr>
            <w:tcW w:w="1402" w:type="dxa"/>
          </w:tcPr>
          <w:p w14:paraId="37698A84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66F3CB35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31C7A79E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73A4AD7B" w14:textId="77777777" w:rsidTr="008B5C6A">
        <w:trPr>
          <w:jc w:val="center"/>
        </w:trPr>
        <w:tc>
          <w:tcPr>
            <w:tcW w:w="5965" w:type="dxa"/>
          </w:tcPr>
          <w:p w14:paraId="74BAAAA3" w14:textId="77777777" w:rsid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PSY 3100 Psychology of Diversity</w:t>
            </w:r>
          </w:p>
          <w:p w14:paraId="38311DF6" w14:textId="77777777" w:rsidR="00823047" w:rsidRPr="00823047" w:rsidRDefault="00823047" w:rsidP="005444DF">
            <w:pPr>
              <w:rPr>
                <w:rFonts w:ascii="Calibri" w:eastAsia="Cambria" w:hAnsi="Calibri" w:cs="Times New Roman"/>
                <w:i/>
                <w:sz w:val="16"/>
                <w:szCs w:val="20"/>
              </w:rPr>
            </w:pPr>
            <w:proofErr w:type="spellStart"/>
            <w:r>
              <w:rPr>
                <w:rFonts w:ascii="Calibri" w:eastAsia="Cambria" w:hAnsi="Calibri" w:cs="Times New Roman"/>
                <w:i/>
                <w:sz w:val="16"/>
                <w:szCs w:val="20"/>
              </w:rPr>
              <w:t>Prereq</w:t>
            </w:r>
            <w:proofErr w:type="spellEnd"/>
            <w:r>
              <w:rPr>
                <w:rFonts w:ascii="Calibri" w:eastAsia="Cambria" w:hAnsi="Calibri" w:cs="Times New Roman"/>
                <w:i/>
                <w:sz w:val="16"/>
                <w:szCs w:val="20"/>
              </w:rPr>
              <w:t>: PSY 1010</w:t>
            </w:r>
          </w:p>
        </w:tc>
        <w:tc>
          <w:tcPr>
            <w:tcW w:w="1402" w:type="dxa"/>
          </w:tcPr>
          <w:p w14:paraId="4F572BD3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5E39261A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5177953A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</w:tbl>
    <w:p w14:paraId="0FA0389B" w14:textId="77777777" w:rsidR="00823047" w:rsidRDefault="00823047"/>
    <w:p w14:paraId="10A83B99" w14:textId="77777777" w:rsidR="00823047" w:rsidRDefault="00823047"/>
    <w:p w14:paraId="21031348" w14:textId="77777777" w:rsidR="00823047" w:rsidRDefault="00823047" w:rsidP="00823047">
      <w:pPr>
        <w:spacing w:after="0"/>
        <w:jc w:val="right"/>
      </w:pPr>
      <w:r>
        <w:rPr>
          <w:rFonts w:ascii="Calibri" w:eastAsia="Cambria" w:hAnsi="Calibri" w:cs="Times New Roman"/>
          <w:b/>
          <w:i/>
          <w:sz w:val="20"/>
        </w:rPr>
        <w:t>2 of 3</w:t>
      </w:r>
    </w:p>
    <w:tbl>
      <w:tblPr>
        <w:tblStyle w:val="TableGrid1"/>
        <w:tblW w:w="10171" w:type="dxa"/>
        <w:jc w:val="center"/>
        <w:tblLook w:val="00A0" w:firstRow="1" w:lastRow="0" w:firstColumn="1" w:lastColumn="0" w:noHBand="0" w:noVBand="0"/>
      </w:tblPr>
      <w:tblGrid>
        <w:gridCol w:w="5965"/>
        <w:gridCol w:w="1402"/>
        <w:gridCol w:w="1402"/>
        <w:gridCol w:w="1402"/>
      </w:tblGrid>
      <w:tr w:rsidR="005444DF" w:rsidRPr="005444DF" w14:paraId="501C04F3" w14:textId="77777777" w:rsidTr="0025710F">
        <w:trPr>
          <w:tblHeader/>
          <w:jc w:val="center"/>
        </w:trPr>
        <w:tc>
          <w:tcPr>
            <w:tcW w:w="10171" w:type="dxa"/>
            <w:gridSpan w:val="4"/>
          </w:tcPr>
          <w:p w14:paraId="0E077B90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b/>
                <w:sz w:val="20"/>
                <w:szCs w:val="20"/>
              </w:rPr>
              <w:lastRenderedPageBreak/>
              <w:t>-- Marketing --</w:t>
            </w:r>
          </w:p>
        </w:tc>
      </w:tr>
      <w:tr w:rsidR="005444DF" w:rsidRPr="005444DF" w14:paraId="44561F2A" w14:textId="77777777" w:rsidTr="008B5C6A">
        <w:trPr>
          <w:jc w:val="center"/>
        </w:trPr>
        <w:tc>
          <w:tcPr>
            <w:tcW w:w="5965" w:type="dxa"/>
          </w:tcPr>
          <w:p w14:paraId="5DF6BC9C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b/>
                <w:sz w:val="20"/>
                <w:szCs w:val="20"/>
              </w:rPr>
              <w:t>Required:</w:t>
            </w: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 xml:space="preserve"> ACTG 2010 Survey of Accounting I </w:t>
            </w:r>
            <w:r w:rsidRPr="005444DF">
              <w:rPr>
                <w:rFonts w:ascii="Calibri" w:eastAsia="Cambria" w:hAnsi="Calibri" w:cs="Times New Roman"/>
                <w:b/>
                <w:sz w:val="20"/>
                <w:szCs w:val="20"/>
              </w:rPr>
              <w:t>OR</w:t>
            </w:r>
          </w:p>
          <w:p w14:paraId="5DAEA0CF" w14:textId="77777777" w:rsidR="005444DF" w:rsidRPr="005444DF" w:rsidRDefault="0016663B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>
              <w:rPr>
                <w:rFonts w:ascii="Calibri" w:eastAsia="Cambria" w:hAnsi="Calibri" w:cs="Times New Roman"/>
                <w:sz w:val="20"/>
                <w:szCs w:val="20"/>
              </w:rPr>
              <w:t xml:space="preserve">                   </w:t>
            </w:r>
            <w:r w:rsidR="005444DF" w:rsidRPr="005444DF">
              <w:rPr>
                <w:rFonts w:ascii="Calibri" w:eastAsia="Cambria" w:hAnsi="Calibri" w:cs="Times New Roman"/>
                <w:sz w:val="20"/>
                <w:szCs w:val="20"/>
              </w:rPr>
              <w:t>BSAD 1010 Introduction to Business</w:t>
            </w:r>
          </w:p>
        </w:tc>
        <w:tc>
          <w:tcPr>
            <w:tcW w:w="1402" w:type="dxa"/>
          </w:tcPr>
          <w:p w14:paraId="0F5C13DF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5A73105A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0B472B55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0B722583" w14:textId="77777777" w:rsidTr="008B5C6A">
        <w:trPr>
          <w:jc w:val="center"/>
        </w:trPr>
        <w:tc>
          <w:tcPr>
            <w:tcW w:w="5965" w:type="dxa"/>
          </w:tcPr>
          <w:p w14:paraId="36F66C72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 xml:space="preserve">HAS 3020 </w:t>
            </w:r>
            <w:proofErr w:type="gramStart"/>
            <w:r w:rsidR="003E0445">
              <w:rPr>
                <w:rFonts w:ascii="Calibri" w:eastAsia="Cambria" w:hAnsi="Calibri" w:cs="Times New Roman"/>
                <w:sz w:val="20"/>
                <w:szCs w:val="20"/>
              </w:rPr>
              <w:t xml:space="preserve">Healthcare </w:t>
            </w: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 xml:space="preserve"> Marketing</w:t>
            </w:r>
            <w:proofErr w:type="gramEnd"/>
          </w:p>
        </w:tc>
        <w:tc>
          <w:tcPr>
            <w:tcW w:w="1402" w:type="dxa"/>
          </w:tcPr>
          <w:p w14:paraId="26AB1141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0BC1BB2A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2235F7DA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5C00C251" w14:textId="77777777" w:rsidTr="008B5C6A">
        <w:trPr>
          <w:jc w:val="center"/>
        </w:trPr>
        <w:tc>
          <w:tcPr>
            <w:tcW w:w="5965" w:type="dxa"/>
          </w:tcPr>
          <w:p w14:paraId="3515D8B9" w14:textId="77777777" w:rsid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MKTG 3100 Consumer Behavior</w:t>
            </w:r>
          </w:p>
          <w:p w14:paraId="22280BA6" w14:textId="77777777" w:rsidR="00823047" w:rsidRPr="00823047" w:rsidRDefault="00823047" w:rsidP="005444DF">
            <w:pPr>
              <w:rPr>
                <w:rFonts w:ascii="Calibri" w:eastAsia="Cambria" w:hAnsi="Calibri" w:cs="Times New Roman"/>
                <w:i/>
                <w:sz w:val="16"/>
                <w:szCs w:val="20"/>
              </w:rPr>
            </w:pPr>
            <w:proofErr w:type="spellStart"/>
            <w:r>
              <w:rPr>
                <w:rFonts w:ascii="Calibri" w:eastAsia="Cambria" w:hAnsi="Calibri" w:cs="Times New Roman"/>
                <w:i/>
                <w:sz w:val="16"/>
                <w:szCs w:val="20"/>
              </w:rPr>
              <w:t>Prereq</w:t>
            </w:r>
            <w:proofErr w:type="spellEnd"/>
            <w:r>
              <w:rPr>
                <w:rFonts w:ascii="Calibri" w:eastAsia="Cambria" w:hAnsi="Calibri" w:cs="Times New Roman"/>
                <w:i/>
                <w:sz w:val="16"/>
                <w:szCs w:val="20"/>
              </w:rPr>
              <w:t>: MKTG 3010</w:t>
            </w:r>
          </w:p>
        </w:tc>
        <w:tc>
          <w:tcPr>
            <w:tcW w:w="1402" w:type="dxa"/>
          </w:tcPr>
          <w:p w14:paraId="75539BFE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2394646C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0EDD5489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0956ABBC" w14:textId="77777777" w:rsidTr="008B5C6A">
        <w:trPr>
          <w:jc w:val="center"/>
        </w:trPr>
        <w:tc>
          <w:tcPr>
            <w:tcW w:w="5965" w:type="dxa"/>
          </w:tcPr>
          <w:p w14:paraId="242B8042" w14:textId="77777777" w:rsid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MKTG 3200 Selling and Sales Management</w:t>
            </w:r>
          </w:p>
          <w:p w14:paraId="33E42DDB" w14:textId="77777777" w:rsidR="00823047" w:rsidRPr="00823047" w:rsidRDefault="00823047" w:rsidP="005444DF">
            <w:pPr>
              <w:rPr>
                <w:rFonts w:ascii="Calibri" w:eastAsia="Cambria" w:hAnsi="Calibri" w:cs="Times New Roman"/>
                <w:i/>
                <w:sz w:val="16"/>
                <w:szCs w:val="20"/>
              </w:rPr>
            </w:pPr>
            <w:proofErr w:type="spellStart"/>
            <w:r>
              <w:rPr>
                <w:rFonts w:ascii="Calibri" w:eastAsia="Cambria" w:hAnsi="Calibri" w:cs="Times New Roman"/>
                <w:i/>
                <w:sz w:val="16"/>
                <w:szCs w:val="20"/>
              </w:rPr>
              <w:t>Prereq</w:t>
            </w:r>
            <w:proofErr w:type="spellEnd"/>
            <w:r>
              <w:rPr>
                <w:rFonts w:ascii="Calibri" w:eastAsia="Cambria" w:hAnsi="Calibri" w:cs="Times New Roman"/>
                <w:i/>
                <w:sz w:val="16"/>
                <w:szCs w:val="20"/>
              </w:rPr>
              <w:t>: MKTG 3010</w:t>
            </w:r>
          </w:p>
        </w:tc>
        <w:tc>
          <w:tcPr>
            <w:tcW w:w="1402" w:type="dxa"/>
          </w:tcPr>
          <w:p w14:paraId="53C00825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09054844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2AB1FD7F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37964403" w14:textId="77777777" w:rsidTr="008B5C6A">
        <w:trPr>
          <w:jc w:val="center"/>
        </w:trPr>
        <w:tc>
          <w:tcPr>
            <w:tcW w:w="5965" w:type="dxa"/>
          </w:tcPr>
          <w:p w14:paraId="5D07006B" w14:textId="77777777" w:rsid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MKTG 3500 Services and Sports Marketing</w:t>
            </w:r>
          </w:p>
          <w:p w14:paraId="70A800C1" w14:textId="77777777" w:rsidR="00823047" w:rsidRPr="005444DF" w:rsidRDefault="00823047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proofErr w:type="spellStart"/>
            <w:r>
              <w:rPr>
                <w:rFonts w:ascii="Calibri" w:eastAsia="Cambria" w:hAnsi="Calibri" w:cs="Times New Roman"/>
                <w:i/>
                <w:sz w:val="16"/>
                <w:szCs w:val="20"/>
              </w:rPr>
              <w:t>Prereqs</w:t>
            </w:r>
            <w:proofErr w:type="spellEnd"/>
            <w:r>
              <w:rPr>
                <w:rFonts w:ascii="Calibri" w:eastAsia="Cambria" w:hAnsi="Calibri" w:cs="Times New Roman"/>
                <w:i/>
                <w:sz w:val="16"/>
                <w:szCs w:val="20"/>
              </w:rPr>
              <w:t>: Please see catalog for a complete list of prerequisites</w:t>
            </w:r>
          </w:p>
        </w:tc>
        <w:tc>
          <w:tcPr>
            <w:tcW w:w="1402" w:type="dxa"/>
          </w:tcPr>
          <w:p w14:paraId="7831DDED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2C1BCA01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41215A69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1C75CF43" w14:textId="77777777" w:rsidTr="008B5C6A">
        <w:trPr>
          <w:jc w:val="center"/>
        </w:trPr>
        <w:tc>
          <w:tcPr>
            <w:tcW w:w="5965" w:type="dxa"/>
          </w:tcPr>
          <w:p w14:paraId="1ABC0713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MGMT 3010 Organizational Behavior and Management</w:t>
            </w:r>
          </w:p>
        </w:tc>
        <w:tc>
          <w:tcPr>
            <w:tcW w:w="1402" w:type="dxa"/>
          </w:tcPr>
          <w:p w14:paraId="3A683187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4A40E8C6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372EE0E0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193C0C28" w14:textId="77777777" w:rsidTr="008B5C6A">
        <w:trPr>
          <w:jc w:val="center"/>
        </w:trPr>
        <w:tc>
          <w:tcPr>
            <w:tcW w:w="10171" w:type="dxa"/>
            <w:gridSpan w:val="4"/>
          </w:tcPr>
          <w:p w14:paraId="6E9D07AB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b/>
                <w:sz w:val="20"/>
                <w:szCs w:val="20"/>
              </w:rPr>
              <w:t>-- Visual Communication --</w:t>
            </w:r>
          </w:p>
        </w:tc>
      </w:tr>
      <w:tr w:rsidR="005444DF" w:rsidRPr="005444DF" w14:paraId="4FBF2323" w14:textId="77777777" w:rsidTr="008B5C6A">
        <w:trPr>
          <w:jc w:val="center"/>
        </w:trPr>
        <w:tc>
          <w:tcPr>
            <w:tcW w:w="5965" w:type="dxa"/>
          </w:tcPr>
          <w:p w14:paraId="2FAB16B3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ART 1120 Design Concepts</w:t>
            </w:r>
          </w:p>
        </w:tc>
        <w:tc>
          <w:tcPr>
            <w:tcW w:w="1402" w:type="dxa"/>
          </w:tcPr>
          <w:p w14:paraId="5192A565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01E001C4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09B0692A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3FEBD169" w14:textId="77777777" w:rsidTr="008B5C6A">
        <w:trPr>
          <w:jc w:val="center"/>
        </w:trPr>
        <w:tc>
          <w:tcPr>
            <w:tcW w:w="5965" w:type="dxa"/>
          </w:tcPr>
          <w:p w14:paraId="72B3CCFF" w14:textId="77777777" w:rsid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ART 2430 Introduction to Graphic Design</w:t>
            </w:r>
          </w:p>
          <w:p w14:paraId="76CC34A4" w14:textId="77777777" w:rsidR="00472E9C" w:rsidRPr="00472E9C" w:rsidRDefault="00472E9C" w:rsidP="005444DF">
            <w:pPr>
              <w:rPr>
                <w:rFonts w:ascii="Calibri" w:eastAsia="Cambria" w:hAnsi="Calibri" w:cs="Times New Roman"/>
                <w:i/>
                <w:sz w:val="16"/>
                <w:szCs w:val="20"/>
              </w:rPr>
            </w:pPr>
            <w:proofErr w:type="spellStart"/>
            <w:r>
              <w:rPr>
                <w:rFonts w:ascii="Calibri" w:eastAsia="Cambria" w:hAnsi="Calibri" w:cs="Times New Roman"/>
                <w:i/>
                <w:sz w:val="16"/>
                <w:szCs w:val="20"/>
              </w:rPr>
              <w:t>Coreq</w:t>
            </w:r>
            <w:proofErr w:type="spellEnd"/>
            <w:r>
              <w:rPr>
                <w:rFonts w:ascii="Calibri" w:eastAsia="Cambria" w:hAnsi="Calibri" w:cs="Times New Roman"/>
                <w:i/>
                <w:sz w:val="16"/>
                <w:szCs w:val="20"/>
              </w:rPr>
              <w:t>: ART 1120</w:t>
            </w:r>
          </w:p>
        </w:tc>
        <w:tc>
          <w:tcPr>
            <w:tcW w:w="1402" w:type="dxa"/>
          </w:tcPr>
          <w:p w14:paraId="130C67E6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5DFAA0D2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72F86FF4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02EFCF25" w14:textId="77777777" w:rsidTr="008B5C6A">
        <w:trPr>
          <w:jc w:val="center"/>
        </w:trPr>
        <w:tc>
          <w:tcPr>
            <w:tcW w:w="5965" w:type="dxa"/>
          </w:tcPr>
          <w:p w14:paraId="54CD8707" w14:textId="77777777" w:rsidR="00472E9C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ART 2435 Graphic Design Practice</w:t>
            </w:r>
          </w:p>
          <w:p w14:paraId="6BC2083C" w14:textId="77777777" w:rsidR="005444DF" w:rsidRPr="00472E9C" w:rsidRDefault="005444DF" w:rsidP="005444DF">
            <w:pPr>
              <w:rPr>
                <w:rFonts w:ascii="Calibri" w:eastAsia="Cambria" w:hAnsi="Calibri" w:cs="Times New Roman"/>
                <w:i/>
                <w:sz w:val="16"/>
                <w:szCs w:val="16"/>
              </w:rPr>
            </w:pPr>
            <w:proofErr w:type="spellStart"/>
            <w:r w:rsidRPr="00472E9C">
              <w:rPr>
                <w:rFonts w:ascii="Calibri" w:eastAsia="Cambria" w:hAnsi="Calibri" w:cs="Times New Roman"/>
                <w:i/>
                <w:sz w:val="16"/>
                <w:szCs w:val="16"/>
              </w:rPr>
              <w:t>Prereq</w:t>
            </w:r>
            <w:proofErr w:type="spellEnd"/>
            <w:r w:rsidRPr="00472E9C">
              <w:rPr>
                <w:rFonts w:ascii="Calibri" w:eastAsia="Cambria" w:hAnsi="Calibri" w:cs="Times New Roman"/>
                <w:i/>
                <w:sz w:val="16"/>
                <w:szCs w:val="16"/>
              </w:rPr>
              <w:t>: ART 2430</w:t>
            </w:r>
          </w:p>
        </w:tc>
        <w:tc>
          <w:tcPr>
            <w:tcW w:w="1402" w:type="dxa"/>
          </w:tcPr>
          <w:p w14:paraId="0DC2C6D5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0452958D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6F3FF03A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6D8087A3" w14:textId="77777777" w:rsidTr="008B5C6A">
        <w:trPr>
          <w:jc w:val="center"/>
        </w:trPr>
        <w:tc>
          <w:tcPr>
            <w:tcW w:w="5965" w:type="dxa"/>
          </w:tcPr>
          <w:p w14:paraId="44EA6B79" w14:textId="6015D59F" w:rsid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 xml:space="preserve">ART 3430 Typography </w:t>
            </w:r>
            <w:r w:rsidR="007273B7">
              <w:rPr>
                <w:rFonts w:ascii="Calibri" w:eastAsia="Cambria" w:hAnsi="Calibri" w:cs="Times New Roman"/>
                <w:sz w:val="20"/>
                <w:szCs w:val="20"/>
              </w:rPr>
              <w:t>I</w:t>
            </w:r>
          </w:p>
          <w:p w14:paraId="7029E12A" w14:textId="77777777" w:rsidR="00472E9C" w:rsidRPr="00472E9C" w:rsidRDefault="00472E9C" w:rsidP="005444DF">
            <w:pPr>
              <w:rPr>
                <w:rFonts w:ascii="Calibri" w:eastAsia="Cambria" w:hAnsi="Calibri" w:cs="Times New Roman"/>
                <w:i/>
                <w:sz w:val="16"/>
                <w:szCs w:val="20"/>
              </w:rPr>
            </w:pPr>
            <w:proofErr w:type="spellStart"/>
            <w:r>
              <w:rPr>
                <w:rFonts w:ascii="Calibri" w:eastAsia="Cambria" w:hAnsi="Calibri" w:cs="Times New Roman"/>
                <w:i/>
                <w:sz w:val="16"/>
                <w:szCs w:val="20"/>
              </w:rPr>
              <w:t>Prereq</w:t>
            </w:r>
            <w:proofErr w:type="spellEnd"/>
            <w:r>
              <w:rPr>
                <w:rFonts w:ascii="Calibri" w:eastAsia="Cambria" w:hAnsi="Calibri" w:cs="Times New Roman"/>
                <w:i/>
                <w:sz w:val="16"/>
                <w:szCs w:val="20"/>
              </w:rPr>
              <w:t>: ART 2430 or Instructor Permission</w:t>
            </w:r>
          </w:p>
        </w:tc>
        <w:tc>
          <w:tcPr>
            <w:tcW w:w="1402" w:type="dxa"/>
          </w:tcPr>
          <w:p w14:paraId="11B001CB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28419433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76DF3EFE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5D4DA60E" w14:textId="77777777" w:rsidTr="008B5C6A">
        <w:trPr>
          <w:jc w:val="center"/>
        </w:trPr>
        <w:tc>
          <w:tcPr>
            <w:tcW w:w="5965" w:type="dxa"/>
          </w:tcPr>
          <w:p w14:paraId="76E071AC" w14:textId="14E95DDE" w:rsid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 xml:space="preserve">ART 3445 Web </w:t>
            </w:r>
            <w:r w:rsidR="007273B7">
              <w:rPr>
                <w:rFonts w:ascii="Calibri" w:eastAsia="Cambria" w:hAnsi="Calibri" w:cs="Times New Roman"/>
                <w:sz w:val="20"/>
                <w:szCs w:val="20"/>
              </w:rPr>
              <w:t>Interaction</w:t>
            </w:r>
            <w:r w:rsidR="00472E9C">
              <w:rPr>
                <w:rFonts w:ascii="Calibri" w:eastAsia="Cambria" w:hAnsi="Calibri" w:cs="Times New Roman"/>
                <w:sz w:val="20"/>
                <w:szCs w:val="20"/>
              </w:rPr>
              <w:t xml:space="preserve"> Design</w:t>
            </w:r>
            <w:r w:rsidR="007273B7">
              <w:rPr>
                <w:rFonts w:ascii="Calibri" w:eastAsia="Cambria" w:hAnsi="Calibri" w:cs="Times New Roman"/>
                <w:sz w:val="20"/>
                <w:szCs w:val="20"/>
              </w:rPr>
              <w:t xml:space="preserve"> I</w:t>
            </w:r>
          </w:p>
          <w:p w14:paraId="1B75BE42" w14:textId="77777777" w:rsidR="00472E9C" w:rsidRPr="00472E9C" w:rsidRDefault="00472E9C" w:rsidP="005444DF">
            <w:pPr>
              <w:rPr>
                <w:rFonts w:ascii="Calibri" w:eastAsia="Cambria" w:hAnsi="Calibri" w:cs="Times New Roman"/>
                <w:i/>
                <w:sz w:val="16"/>
                <w:szCs w:val="20"/>
              </w:rPr>
            </w:pPr>
            <w:proofErr w:type="spellStart"/>
            <w:r>
              <w:rPr>
                <w:rFonts w:ascii="Calibri" w:eastAsia="Cambria" w:hAnsi="Calibri" w:cs="Times New Roman"/>
                <w:i/>
                <w:sz w:val="16"/>
                <w:szCs w:val="20"/>
              </w:rPr>
              <w:t>Prereq</w:t>
            </w:r>
            <w:proofErr w:type="spellEnd"/>
            <w:r>
              <w:rPr>
                <w:rFonts w:ascii="Calibri" w:eastAsia="Cambria" w:hAnsi="Calibri" w:cs="Times New Roman"/>
                <w:i/>
                <w:sz w:val="16"/>
                <w:szCs w:val="20"/>
              </w:rPr>
              <w:t>: ART 3430 or Instructor Permission</w:t>
            </w:r>
          </w:p>
        </w:tc>
        <w:tc>
          <w:tcPr>
            <w:tcW w:w="1402" w:type="dxa"/>
          </w:tcPr>
          <w:p w14:paraId="0F10BDAD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10494535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65F0ADEF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21B5A772" w14:textId="77777777" w:rsidTr="008B5C6A">
        <w:trPr>
          <w:jc w:val="center"/>
        </w:trPr>
        <w:tc>
          <w:tcPr>
            <w:tcW w:w="5965" w:type="dxa"/>
          </w:tcPr>
          <w:p w14:paraId="06E84713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WEB 1010 Exploring Web and User Experience</w:t>
            </w:r>
          </w:p>
        </w:tc>
        <w:tc>
          <w:tcPr>
            <w:tcW w:w="1402" w:type="dxa"/>
          </w:tcPr>
          <w:p w14:paraId="17FB4B2B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1E7F6AFE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193858DC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31693F62" w14:textId="77777777" w:rsidTr="008B5C6A">
        <w:trPr>
          <w:jc w:val="center"/>
        </w:trPr>
        <w:tc>
          <w:tcPr>
            <w:tcW w:w="5965" w:type="dxa"/>
          </w:tcPr>
          <w:p w14:paraId="50E58ABE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 xml:space="preserve">WEB 1400 Web </w:t>
            </w:r>
            <w:r w:rsidR="003E0445">
              <w:rPr>
                <w:rFonts w:ascii="Calibri" w:eastAsia="Cambria" w:hAnsi="Calibri" w:cs="Times New Roman"/>
                <w:sz w:val="20"/>
                <w:szCs w:val="20"/>
              </w:rPr>
              <w:t xml:space="preserve">Graphic Design </w:t>
            </w:r>
          </w:p>
        </w:tc>
        <w:tc>
          <w:tcPr>
            <w:tcW w:w="1402" w:type="dxa"/>
          </w:tcPr>
          <w:p w14:paraId="11087C0F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0D8C078C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500A2CE5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4DA1E801" w14:textId="77777777" w:rsidTr="008B5C6A">
        <w:trPr>
          <w:jc w:val="center"/>
        </w:trPr>
        <w:tc>
          <w:tcPr>
            <w:tcW w:w="5965" w:type="dxa"/>
          </w:tcPr>
          <w:p w14:paraId="2DB1658C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 xml:space="preserve">WEB 2200 Image Editing </w:t>
            </w:r>
          </w:p>
        </w:tc>
        <w:tc>
          <w:tcPr>
            <w:tcW w:w="1402" w:type="dxa"/>
          </w:tcPr>
          <w:p w14:paraId="099188A0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2F3310A8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5512CF27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  <w:tr w:rsidR="005444DF" w:rsidRPr="005444DF" w14:paraId="19C0E41E" w14:textId="77777777" w:rsidTr="008B5C6A">
        <w:trPr>
          <w:jc w:val="center"/>
        </w:trPr>
        <w:tc>
          <w:tcPr>
            <w:tcW w:w="5965" w:type="dxa"/>
          </w:tcPr>
          <w:p w14:paraId="574E4A39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 xml:space="preserve">WEB 2300 Video Editing </w:t>
            </w:r>
          </w:p>
        </w:tc>
        <w:tc>
          <w:tcPr>
            <w:tcW w:w="1402" w:type="dxa"/>
          </w:tcPr>
          <w:p w14:paraId="71826111" w14:textId="77777777" w:rsidR="005444DF" w:rsidRPr="005444DF" w:rsidRDefault="005444DF" w:rsidP="005444DF">
            <w:pPr>
              <w:jc w:val="center"/>
              <w:rPr>
                <w:rFonts w:ascii="Calibri" w:eastAsia="Cambria" w:hAnsi="Calibri" w:cs="Times New Roman"/>
                <w:sz w:val="20"/>
                <w:szCs w:val="20"/>
              </w:rPr>
            </w:pPr>
            <w:r w:rsidRPr="005444DF">
              <w:rPr>
                <w:rFonts w:ascii="Calibri" w:eastAsia="Cambria" w:hAnsi="Calibri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31D2CCC0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  <w:tc>
          <w:tcPr>
            <w:tcW w:w="1402" w:type="dxa"/>
          </w:tcPr>
          <w:p w14:paraId="7F05BA16" w14:textId="77777777" w:rsidR="005444DF" w:rsidRPr="005444DF" w:rsidRDefault="005444DF" w:rsidP="005444DF">
            <w:pPr>
              <w:rPr>
                <w:rFonts w:ascii="Calibri" w:eastAsia="Cambria" w:hAnsi="Calibri" w:cs="Times New Roman"/>
                <w:sz w:val="20"/>
                <w:szCs w:val="20"/>
              </w:rPr>
            </w:pPr>
          </w:p>
        </w:tc>
      </w:tr>
    </w:tbl>
    <w:p w14:paraId="17FC0BC6" w14:textId="77777777" w:rsidR="005444DF" w:rsidRPr="005444DF" w:rsidRDefault="005444DF" w:rsidP="005444DF">
      <w:pPr>
        <w:spacing w:after="0" w:line="240" w:lineRule="auto"/>
        <w:jc w:val="center"/>
        <w:rPr>
          <w:rFonts w:ascii="Calibri" w:eastAsia="Cambria" w:hAnsi="Calibri" w:cs="Times New Roman"/>
          <w:b/>
          <w:sz w:val="20"/>
          <w:szCs w:val="20"/>
        </w:rPr>
      </w:pPr>
    </w:p>
    <w:p w14:paraId="3B5C593C" w14:textId="77777777" w:rsidR="005444DF" w:rsidRPr="005444DF" w:rsidRDefault="005444DF" w:rsidP="005444DF">
      <w:pPr>
        <w:spacing w:after="0" w:line="240" w:lineRule="auto"/>
        <w:jc w:val="center"/>
        <w:rPr>
          <w:rFonts w:ascii="Calibri" w:eastAsia="Cambria" w:hAnsi="Calibri" w:cs="Times New Roman"/>
          <w:b/>
          <w:sz w:val="20"/>
          <w:szCs w:val="20"/>
        </w:rPr>
      </w:pPr>
      <w:r w:rsidRPr="005444DF">
        <w:rPr>
          <w:rFonts w:ascii="Calibri" w:eastAsia="Cambria" w:hAnsi="Calibri" w:cs="Times New Roman"/>
          <w:b/>
          <w:sz w:val="20"/>
          <w:szCs w:val="20"/>
        </w:rPr>
        <w:t>Notes</w:t>
      </w:r>
    </w:p>
    <w:p w14:paraId="60D83660" w14:textId="77777777" w:rsidR="005444DF" w:rsidRPr="005444DF" w:rsidRDefault="005444DF" w:rsidP="005444D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Cambria" w:hAnsi="Calibri" w:cs="Times New Roman"/>
          <w:i/>
          <w:sz w:val="16"/>
          <w:szCs w:val="16"/>
        </w:rPr>
      </w:pPr>
      <w:r w:rsidRPr="005444DF">
        <w:rPr>
          <w:rFonts w:ascii="Calibri" w:eastAsia="Cambria" w:hAnsi="Calibri" w:cs="Times New Roman"/>
          <w:i/>
          <w:sz w:val="16"/>
          <w:szCs w:val="16"/>
        </w:rPr>
        <w:t>Students may propose other courses to their academic advisor to best meet their academic goals.</w:t>
      </w:r>
    </w:p>
    <w:p w14:paraId="61AAEA13" w14:textId="77777777" w:rsidR="005444DF" w:rsidRPr="005444DF" w:rsidRDefault="005444DF" w:rsidP="005444D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Cambria" w:hAnsi="Calibri" w:cs="Times New Roman"/>
          <w:i/>
          <w:sz w:val="16"/>
          <w:szCs w:val="16"/>
        </w:rPr>
      </w:pPr>
      <w:r w:rsidRPr="005444DF">
        <w:rPr>
          <w:rFonts w:ascii="Calibri" w:eastAsia="Cambria" w:hAnsi="Calibri" w:cs="Times New Roman"/>
          <w:i/>
          <w:sz w:val="16"/>
          <w:szCs w:val="16"/>
        </w:rPr>
        <w:t xml:space="preserve">This advising sheet is not a contract but is designed to help students track academic progress.     </w:t>
      </w:r>
    </w:p>
    <w:p w14:paraId="74E2B5A3" w14:textId="77777777" w:rsidR="005444DF" w:rsidRPr="00D54179" w:rsidRDefault="005444DF" w:rsidP="00D5417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Cambria" w:hAnsi="Calibri" w:cs="Times New Roman"/>
          <w:sz w:val="16"/>
          <w:szCs w:val="16"/>
        </w:rPr>
      </w:pPr>
      <w:r w:rsidRPr="005444DF">
        <w:rPr>
          <w:rFonts w:ascii="Calibri" w:eastAsia="Cambria" w:hAnsi="Calibri" w:cs="Times New Roman"/>
          <w:i/>
          <w:sz w:val="16"/>
          <w:szCs w:val="16"/>
        </w:rPr>
        <w:t>A maximum of 6 credit hours total from 3890, 3891, 3892, and 3893 may be counted for the major.</w:t>
      </w:r>
    </w:p>
    <w:sectPr w:rsidR="005444DF" w:rsidRPr="00D54179" w:rsidSect="00C136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hitney SC">
    <w:altName w:val="Calibri"/>
    <w:panose1 w:val="020B0604020202020204"/>
    <w:charset w:val="00"/>
    <w:family w:val="modern"/>
    <w:notTrueType/>
    <w:pitch w:val="variable"/>
    <w:sig w:usb0="A00000AF" w:usb1="50002048" w:usb2="00000000" w:usb3="00000000" w:csb0="000001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0920C45"/>
    <w:multiLevelType w:val="hybridMultilevel"/>
    <w:tmpl w:val="E8827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875948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4DF"/>
    <w:rsid w:val="00004106"/>
    <w:rsid w:val="00117D19"/>
    <w:rsid w:val="001529F1"/>
    <w:rsid w:val="0016663B"/>
    <w:rsid w:val="002451B6"/>
    <w:rsid w:val="0025710F"/>
    <w:rsid w:val="002E6C7F"/>
    <w:rsid w:val="002F570F"/>
    <w:rsid w:val="00347A57"/>
    <w:rsid w:val="003E0445"/>
    <w:rsid w:val="00472E9C"/>
    <w:rsid w:val="005444DF"/>
    <w:rsid w:val="005D6102"/>
    <w:rsid w:val="006E6FAD"/>
    <w:rsid w:val="007273B7"/>
    <w:rsid w:val="007C0BBB"/>
    <w:rsid w:val="0080256F"/>
    <w:rsid w:val="00823047"/>
    <w:rsid w:val="0084727F"/>
    <w:rsid w:val="00857DE4"/>
    <w:rsid w:val="00897E0D"/>
    <w:rsid w:val="008B5C6A"/>
    <w:rsid w:val="00964CBC"/>
    <w:rsid w:val="009D0FA1"/>
    <w:rsid w:val="00B3083C"/>
    <w:rsid w:val="00C065C3"/>
    <w:rsid w:val="00C1369F"/>
    <w:rsid w:val="00CA78D1"/>
    <w:rsid w:val="00D54179"/>
    <w:rsid w:val="00E13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93C06"/>
  <w15:chartTrackingRefBased/>
  <w15:docId w15:val="{93391A21-0282-4946-8244-D45B7161E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5444DF"/>
    <w:pPr>
      <w:spacing w:after="0" w:line="240" w:lineRule="auto"/>
    </w:pPr>
    <w:rPr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544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815</Words>
  <Characters>4649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Weber State University</Company>
  <LinksUpToDate>false</LinksUpToDate>
  <CharactersWithSpaces>5454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Arner</dc:creator>
  <cp:keywords/>
  <dc:description/>
  <cp:lastModifiedBy>Anne Bialowas</cp:lastModifiedBy>
  <cp:revision>2</cp:revision>
  <cp:lastPrinted>2021-07-28T18:25:00Z</cp:lastPrinted>
  <dcterms:created xsi:type="dcterms:W3CDTF">2026-09-21T20:14:00Z</dcterms:created>
  <dcterms:modified xsi:type="dcterms:W3CDTF">2026-09-21T20:14:00Z</dcterms:modified>
</cp:coreProperties>
</file>