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FAD" w:rsidRDefault="005444DF">
      <w:r w:rsidRPr="005444DF">
        <w:rPr>
          <w:rFonts w:ascii="Whitney SC" w:eastAsia="Cambria" w:hAnsi="Whitney SC" w:cs="Times New Roman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063CDE20" wp14:editId="68222F70">
            <wp:simplePos x="0" y="0"/>
            <wp:positionH relativeFrom="margin">
              <wp:align>center</wp:align>
            </wp:positionH>
            <wp:positionV relativeFrom="paragraph">
              <wp:posOffset>-911225</wp:posOffset>
            </wp:positionV>
            <wp:extent cx="7753350" cy="14272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4DF" w:rsidRDefault="005444DF"/>
    <w:p w:rsidR="008B5C6A" w:rsidRPr="008B5C6A" w:rsidRDefault="008B5C6A" w:rsidP="005444DF">
      <w:pPr>
        <w:jc w:val="center"/>
        <w:rPr>
          <w:rFonts w:ascii="Whitney SC" w:hAnsi="Whitney SC"/>
          <w:sz w:val="12"/>
          <w:szCs w:val="56"/>
        </w:rPr>
      </w:pPr>
    </w:p>
    <w:p w:rsidR="005444DF" w:rsidRPr="002F570F" w:rsidRDefault="005444DF" w:rsidP="005444DF">
      <w:pPr>
        <w:jc w:val="center"/>
        <w:rPr>
          <w:rFonts w:ascii="Whitney SC" w:hAnsi="Whitney SC"/>
          <w:sz w:val="52"/>
          <w:szCs w:val="52"/>
        </w:rPr>
      </w:pPr>
      <w:r w:rsidRPr="002F570F">
        <w:rPr>
          <w:rFonts w:ascii="Whitney SC" w:hAnsi="Whitney SC"/>
          <w:sz w:val="52"/>
          <w:szCs w:val="52"/>
        </w:rPr>
        <w:t xml:space="preserve">Public Relations &amp; </w:t>
      </w:r>
      <w:r w:rsidR="002F570F" w:rsidRPr="002F570F">
        <w:rPr>
          <w:rFonts w:ascii="Whitney SC" w:hAnsi="Whitney SC"/>
          <w:sz w:val="52"/>
          <w:szCs w:val="52"/>
        </w:rPr>
        <w:t>Strategic Communication</w:t>
      </w:r>
    </w:p>
    <w:p w:rsidR="008B5C6A" w:rsidRPr="008B5C6A" w:rsidRDefault="008B5C6A" w:rsidP="005444DF">
      <w:pPr>
        <w:jc w:val="center"/>
        <w:rPr>
          <w:rFonts w:ascii="Whitney SC" w:hAnsi="Whitney SC"/>
          <w:sz w:val="18"/>
          <w:szCs w:val="56"/>
        </w:rPr>
      </w:pPr>
    </w:p>
    <w:tbl>
      <w:tblPr>
        <w:tblStyle w:val="TableGrid1"/>
        <w:tblW w:w="10171" w:type="dxa"/>
        <w:jc w:val="center"/>
        <w:tblLook w:val="00A0" w:firstRow="1" w:lastRow="0" w:firstColumn="1" w:lastColumn="0" w:noHBand="0" w:noVBand="0"/>
      </w:tblPr>
      <w:tblGrid>
        <w:gridCol w:w="5965"/>
        <w:gridCol w:w="1402"/>
        <w:gridCol w:w="1402"/>
        <w:gridCol w:w="1402"/>
      </w:tblGrid>
      <w:tr w:rsidR="005444DF" w:rsidRPr="005444DF" w:rsidTr="008B5C6A">
        <w:trPr>
          <w:jc w:val="center"/>
        </w:trPr>
        <w:tc>
          <w:tcPr>
            <w:tcW w:w="101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b/>
                <w:i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i/>
                <w:sz w:val="20"/>
              </w:rPr>
              <w:t>Catalog Year: 20</w:t>
            </w:r>
            <w:r>
              <w:rPr>
                <w:rFonts w:ascii="Calibri" w:eastAsia="Cambria" w:hAnsi="Calibri" w:cs="Times New Roman"/>
                <w:b/>
                <w:i/>
                <w:sz w:val="20"/>
              </w:rPr>
              <w:t>2</w:t>
            </w:r>
            <w:r w:rsidR="007C0BBB">
              <w:rPr>
                <w:rFonts w:ascii="Calibri" w:eastAsia="Cambria" w:hAnsi="Calibri" w:cs="Times New Roman"/>
                <w:b/>
                <w:i/>
                <w:sz w:val="20"/>
              </w:rPr>
              <w:t>4</w:t>
            </w:r>
            <w:r w:rsidRPr="005444DF">
              <w:rPr>
                <w:rFonts w:ascii="Calibri" w:eastAsia="Cambria" w:hAnsi="Calibri" w:cs="Times New Roman"/>
                <w:b/>
                <w:i/>
                <w:sz w:val="20"/>
              </w:rPr>
              <w:t xml:space="preserve"> – 202</w:t>
            </w:r>
            <w:r w:rsidR="007C0BBB">
              <w:rPr>
                <w:rFonts w:ascii="Calibri" w:eastAsia="Cambria" w:hAnsi="Calibri" w:cs="Times New Roman"/>
                <w:b/>
                <w:i/>
                <w:sz w:val="20"/>
              </w:rPr>
              <w:t>5</w:t>
            </w:r>
            <w:r w:rsidRPr="005444DF">
              <w:rPr>
                <w:rFonts w:ascii="Calibri" w:eastAsia="Cambria" w:hAnsi="Calibri" w:cs="Times New Roman"/>
                <w:b/>
                <w:i/>
                <w:sz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16663B">
              <w:rPr>
                <w:rFonts w:ascii="Calibri" w:eastAsia="Cambria" w:hAnsi="Calibri" w:cs="Times New Roman"/>
                <w:b/>
                <w:i/>
                <w:sz w:val="20"/>
              </w:rPr>
              <w:t xml:space="preserve">       1 of </w:t>
            </w:r>
            <w:r w:rsidR="008B5C6A">
              <w:rPr>
                <w:rFonts w:ascii="Calibri" w:eastAsia="Cambria" w:hAnsi="Calibri" w:cs="Times New Roman"/>
                <w:b/>
                <w:i/>
                <w:sz w:val="20"/>
              </w:rPr>
              <w:t>3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  <w:shd w:val="clear" w:color="auto" w:fill="D9D9D9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Required for all Communication Majors (24 credits)</w:t>
            </w:r>
          </w:p>
        </w:tc>
        <w:tc>
          <w:tcPr>
            <w:tcW w:w="1402" w:type="dxa"/>
            <w:shd w:val="clear" w:color="auto" w:fill="D9D9D9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1402" w:type="dxa"/>
            <w:shd w:val="clear" w:color="auto" w:fill="D9D9D9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402" w:type="dxa"/>
            <w:shd w:val="clear" w:color="auto" w:fill="D9D9D9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Grade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2451B6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COMM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1020</w:t>
            </w: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 HU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Principles of Public Speaking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1130 Media Writing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2451B6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COMM 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>2110</w:t>
            </w: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 HU CEL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Interpersonal and Small Group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3000 Communication Theory</w:t>
            </w:r>
          </w:p>
          <w:p w:rsidR="005444DF" w:rsidRPr="005444DF" w:rsidRDefault="005444DF" w:rsidP="005444DF">
            <w:pPr>
              <w:rPr>
                <w:rFonts w:ascii="Calibri" w:eastAsia="Cambria" w:hAnsi="Calibri" w:cs="Times New Roman"/>
                <w:i/>
                <w:sz w:val="18"/>
                <w:szCs w:val="18"/>
              </w:rPr>
            </w:pPr>
            <w:r w:rsidRPr="005444DF">
              <w:rPr>
                <w:rFonts w:ascii="Calibri" w:eastAsia="Cambria" w:hAnsi="Calibri" w:cs="Times New Roman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3150 Communication Research Methods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3650 Communication Law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COMM 4890 </w:t>
            </w:r>
            <w:r w:rsidR="002451B6">
              <w:rPr>
                <w:rFonts w:ascii="Calibri" w:eastAsia="Cambria" w:hAnsi="Calibri" w:cs="Times New Roman"/>
                <w:sz w:val="20"/>
                <w:szCs w:val="20"/>
              </w:rPr>
              <w:t xml:space="preserve">INT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Communication Internship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4990 Senior Seminar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trHeight w:val="242"/>
          <w:jc w:val="center"/>
        </w:trPr>
        <w:tc>
          <w:tcPr>
            <w:tcW w:w="10171" w:type="dxa"/>
            <w:gridSpan w:val="4"/>
            <w:shd w:val="clear" w:color="auto" w:fill="D9D9D9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Required for Public Relations &amp; </w:t>
            </w:r>
            <w:r w:rsidR="007C0BBB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Strategic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Emphasis (18 credits)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7C0BBB" w:rsidRDefault="005444DF" w:rsidP="005444DF">
            <w:pPr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7C0BBB">
              <w:rPr>
                <w:rFonts w:ascii="Calibri" w:eastAsia="Cambria" w:hAnsi="Calibri" w:cs="Times New Roman"/>
                <w:sz w:val="20"/>
                <w:szCs w:val="20"/>
              </w:rPr>
              <w:t xml:space="preserve">COMM 3892 </w:t>
            </w:r>
            <w:r w:rsidR="002451B6" w:rsidRPr="007C0BBB">
              <w:rPr>
                <w:rFonts w:ascii="Calibri" w:eastAsia="Cambria" w:hAnsi="Calibri" w:cs="Times New Roman"/>
                <w:sz w:val="20"/>
                <w:szCs w:val="20"/>
              </w:rPr>
              <w:t xml:space="preserve">INT </w:t>
            </w:r>
            <w:r w:rsidRPr="007C0BBB">
              <w:rPr>
                <w:rFonts w:ascii="Calibri" w:eastAsia="Cambria" w:hAnsi="Calibri" w:cs="Times New Roman"/>
                <w:sz w:val="20"/>
                <w:szCs w:val="20"/>
              </w:rPr>
              <w:t xml:space="preserve">Advanced Cooperative Work Experience with PR </w:t>
            </w:r>
            <w:r w:rsidRPr="007C0BBB">
              <w:rPr>
                <w:rFonts w:ascii="Calibri" w:eastAsia="Cambria" w:hAnsi="Calibri" w:cs="Times New Roman"/>
                <w:b/>
                <w:sz w:val="20"/>
                <w:szCs w:val="20"/>
              </w:rPr>
              <w:t>OR</w:t>
            </w:r>
          </w:p>
          <w:p w:rsidR="005444DF" w:rsidRPr="007C0BBB" w:rsidRDefault="005444DF" w:rsidP="005444DF">
            <w:pPr>
              <w:rPr>
                <w:rFonts w:eastAsia="Cambria" w:cstheme="minorHAnsi"/>
                <w:sz w:val="20"/>
                <w:szCs w:val="20"/>
              </w:rPr>
            </w:pPr>
            <w:r w:rsidRPr="007C0BBB">
              <w:rPr>
                <w:rFonts w:eastAsia="Cambria" w:cstheme="minorHAnsi"/>
                <w:sz w:val="20"/>
                <w:szCs w:val="20"/>
              </w:rPr>
              <w:t>COMM</w:t>
            </w:r>
            <w:r w:rsidR="007C0BBB" w:rsidRPr="007C0B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3840 Data Visualization and Storytelling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3350 Visual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3400 Introduction to Public Relations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3440 Public Relations Writing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3850 Advertising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4400</w:t>
            </w:r>
            <w:r w:rsidR="002451B6">
              <w:rPr>
                <w:rFonts w:ascii="Calibri" w:eastAsia="Cambria" w:hAnsi="Calibri" w:cs="Times New Roman"/>
                <w:sz w:val="20"/>
                <w:szCs w:val="20"/>
              </w:rPr>
              <w:t xml:space="preserve"> INT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Public Relations Media and Campaigns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10171" w:type="dxa"/>
            <w:gridSpan w:val="4"/>
            <w:shd w:val="clear" w:color="auto" w:fill="D9D9D9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Electives for Public Relations &amp;</w:t>
            </w:r>
            <w:r w:rsidR="007C0BBB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C0BBB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Strategic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 (</w:t>
            </w:r>
            <w:proofErr w:type="gramEnd"/>
            <w:r w:rsidR="0016663B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Pick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9 credits)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1500 Introduction to Mass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2200 Multi-camera Production and Performance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COMM 2250 </w:t>
            </w:r>
            <w:r w:rsidR="0016663B">
              <w:rPr>
                <w:rFonts w:ascii="Calibri" w:eastAsia="Cambria" w:hAnsi="Calibri" w:cs="Times New Roman"/>
                <w:sz w:val="20"/>
                <w:szCs w:val="20"/>
              </w:rPr>
              <w:t xml:space="preserve">HU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Essentials of Digital Media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117D19" w:rsidRPr="005444DF" w:rsidTr="008B5C6A">
        <w:trPr>
          <w:jc w:val="center"/>
        </w:trPr>
        <w:tc>
          <w:tcPr>
            <w:tcW w:w="5965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COMM 2400 Social Media for Communicators</w:t>
            </w:r>
          </w:p>
        </w:tc>
        <w:tc>
          <w:tcPr>
            <w:tcW w:w="1402" w:type="dxa"/>
          </w:tcPr>
          <w:p w:rsidR="00117D19" w:rsidRPr="005444DF" w:rsidRDefault="00117D19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117D19" w:rsidRPr="005444DF" w:rsidTr="008B5C6A">
        <w:trPr>
          <w:jc w:val="center"/>
        </w:trPr>
        <w:tc>
          <w:tcPr>
            <w:tcW w:w="5965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COMM 2820 Podcast Production</w:t>
            </w:r>
          </w:p>
        </w:tc>
        <w:tc>
          <w:tcPr>
            <w:tcW w:w="1402" w:type="dxa"/>
          </w:tcPr>
          <w:p w:rsidR="00117D19" w:rsidRPr="005444DF" w:rsidRDefault="00117D19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17D19" w:rsidRPr="005444DF" w:rsidRDefault="00117D19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3080 Intercultural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3090 Gender and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3100 Small Group Facilitation and Leadership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3120 Advanced Public Speaking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3130 News Reporting and Writing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3220 Editing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3460 Public Relations and Social Media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3550 Organizational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COMM 3740 Writing for Screen 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COMM 3820 Persuasive Communication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3E0445" w:rsidRPr="005444DF" w:rsidTr="008B5C6A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3E0445" w:rsidRPr="005444DF" w:rsidRDefault="003E0445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COMM 3840 Data Visualization and Storytelling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3E0445" w:rsidRPr="005444DF" w:rsidRDefault="003E0445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3E0445" w:rsidRPr="005444DF" w:rsidRDefault="003E0445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3E0445" w:rsidRPr="005444DF" w:rsidRDefault="003E0445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COMM 3892 </w:t>
            </w:r>
            <w:r w:rsidR="002451B6">
              <w:rPr>
                <w:rFonts w:ascii="Calibri" w:eastAsia="Cambria" w:hAnsi="Calibri" w:cs="Times New Roman"/>
                <w:sz w:val="20"/>
                <w:szCs w:val="20"/>
              </w:rPr>
              <w:t xml:space="preserve">INT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Advanced Cooperative Work Experience with PR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1-3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10171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Non-Communication Requirement Required for Major (3 credits)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3010 Marketing Concepts and Practices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</w:tbl>
    <w:p w:rsidR="008B5C6A" w:rsidRDefault="008B5C6A"/>
    <w:p w:rsidR="008B5C6A" w:rsidRDefault="00823047" w:rsidP="008B5C6A">
      <w:pPr>
        <w:spacing w:after="0"/>
        <w:jc w:val="right"/>
      </w:pPr>
      <w:r>
        <w:rPr>
          <w:rFonts w:ascii="Calibri" w:eastAsia="Cambria" w:hAnsi="Calibri" w:cs="Times New Roman"/>
          <w:b/>
          <w:i/>
          <w:sz w:val="20"/>
        </w:rPr>
        <w:lastRenderedPageBreak/>
        <w:t>2</w:t>
      </w:r>
      <w:r w:rsidR="008B5C6A">
        <w:rPr>
          <w:rFonts w:ascii="Calibri" w:eastAsia="Cambria" w:hAnsi="Calibri" w:cs="Times New Roman"/>
          <w:b/>
          <w:i/>
          <w:sz w:val="20"/>
        </w:rPr>
        <w:t xml:space="preserve"> of 3</w:t>
      </w:r>
    </w:p>
    <w:tbl>
      <w:tblPr>
        <w:tblStyle w:val="TableGrid1"/>
        <w:tblW w:w="10171" w:type="dxa"/>
        <w:jc w:val="center"/>
        <w:tblLook w:val="00A0" w:firstRow="1" w:lastRow="0" w:firstColumn="1" w:lastColumn="0" w:noHBand="0" w:noVBand="0"/>
      </w:tblPr>
      <w:tblGrid>
        <w:gridCol w:w="5965"/>
        <w:gridCol w:w="1402"/>
        <w:gridCol w:w="1402"/>
        <w:gridCol w:w="1402"/>
      </w:tblGrid>
      <w:tr w:rsidR="005444DF" w:rsidRPr="005444DF" w:rsidTr="008B5C6A">
        <w:trPr>
          <w:jc w:val="center"/>
        </w:trPr>
        <w:tc>
          <w:tcPr>
            <w:tcW w:w="10171" w:type="dxa"/>
            <w:gridSpan w:val="4"/>
            <w:shd w:val="clear" w:color="auto" w:fill="D9D9D9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Tracks for Public Relations &amp; Advertising (</w:t>
            </w:r>
            <w:r w:rsidR="0016663B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Pick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15 credits)  </w:t>
            </w:r>
          </w:p>
        </w:tc>
      </w:tr>
      <w:tr w:rsidR="0016663B" w:rsidRPr="005444DF" w:rsidTr="008B5C6A">
        <w:trPr>
          <w:jc w:val="center"/>
        </w:trPr>
        <w:tc>
          <w:tcPr>
            <w:tcW w:w="10171" w:type="dxa"/>
            <w:gridSpan w:val="4"/>
            <w:shd w:val="clear" w:color="auto" w:fill="auto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i/>
                <w:sz w:val="18"/>
                <w:szCs w:val="18"/>
              </w:rPr>
              <w:t xml:space="preserve">Students must complete a minor approved by their academic advisor </w:t>
            </w:r>
            <w:r w:rsidRPr="005444DF">
              <w:rPr>
                <w:rFonts w:ascii="Calibri" w:eastAsia="Cambria" w:hAnsi="Calibri" w:cs="Times New Roman"/>
                <w:b/>
                <w:i/>
                <w:sz w:val="18"/>
                <w:szCs w:val="18"/>
              </w:rPr>
              <w:t>OR</w:t>
            </w:r>
            <w:r w:rsidRPr="005444DF">
              <w:rPr>
                <w:rFonts w:ascii="Calibri" w:eastAsia="Cambria" w:hAnsi="Calibri" w:cs="Times New Roman"/>
                <w:i/>
                <w:sz w:val="18"/>
                <w:szCs w:val="18"/>
              </w:rPr>
              <w:t xml:space="preserve"> one of the following tracks.</w:t>
            </w:r>
          </w:p>
        </w:tc>
      </w:tr>
      <w:tr w:rsidR="0016663B" w:rsidRPr="005444DF" w:rsidTr="008B5C6A">
        <w:trPr>
          <w:jc w:val="center"/>
        </w:trPr>
        <w:tc>
          <w:tcPr>
            <w:tcW w:w="10171" w:type="dxa"/>
            <w:gridSpan w:val="4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-- Copy Writing --</w:t>
            </w:r>
          </w:p>
        </w:tc>
      </w:tr>
      <w:tr w:rsidR="008B5C6A" w:rsidRPr="005444DF" w:rsidTr="008B5C6A">
        <w:trPr>
          <w:jc w:val="center"/>
        </w:trPr>
        <w:tc>
          <w:tcPr>
            <w:tcW w:w="5965" w:type="dxa"/>
          </w:tcPr>
          <w:p w:rsidR="008B5C6A" w:rsidRPr="005444DF" w:rsidRDefault="008B5C6A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HU/</w:t>
            </w:r>
            <w:r w:rsidR="00897E0D">
              <w:rPr>
                <w:rFonts w:ascii="Calibri" w:eastAsia="Cambria" w:hAnsi="Calibri" w:cs="Times New Roman"/>
                <w:sz w:val="20"/>
                <w:szCs w:val="20"/>
              </w:rPr>
              <w:t>EDI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2220 Introduction to Fiction</w:t>
            </w:r>
          </w:p>
        </w:tc>
        <w:tc>
          <w:tcPr>
            <w:tcW w:w="1402" w:type="dxa"/>
          </w:tcPr>
          <w:p w:rsidR="008B5C6A" w:rsidRPr="005444DF" w:rsidRDefault="008B5C6A" w:rsidP="0016663B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8B5C6A" w:rsidRPr="005444DF" w:rsidRDefault="008B5C6A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B5C6A" w:rsidRPr="005444DF" w:rsidRDefault="008B5C6A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16663B" w:rsidRPr="005444DF" w:rsidTr="008B5C6A">
        <w:trPr>
          <w:jc w:val="center"/>
        </w:trPr>
        <w:tc>
          <w:tcPr>
            <w:tcW w:w="5965" w:type="dxa"/>
          </w:tcPr>
          <w:p w:rsidR="0016663B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CA/CW 2250 Introduction to Creative Writing</w:t>
            </w:r>
          </w:p>
          <w:p w:rsidR="0016663B" w:rsidRPr="0016663B" w:rsidRDefault="0016663B" w:rsidP="0016663B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r w:rsidR="008B5C6A">
              <w:rPr>
                <w:rFonts w:ascii="Calibri" w:eastAsia="Cambria" w:hAnsi="Calibri" w:cs="Times New Roman"/>
                <w:i/>
                <w:sz w:val="16"/>
                <w:szCs w:val="20"/>
              </w:rPr>
              <w:t>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16663B" w:rsidRPr="005444DF" w:rsidTr="008B5C6A">
        <w:trPr>
          <w:jc w:val="center"/>
        </w:trPr>
        <w:tc>
          <w:tcPr>
            <w:tcW w:w="5965" w:type="dxa"/>
          </w:tcPr>
          <w:p w:rsidR="0016663B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3030 Structure of English</w:t>
            </w:r>
          </w:p>
          <w:p w:rsidR="008B5C6A" w:rsidRPr="005444DF" w:rsidRDefault="008B5C6A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16663B" w:rsidRPr="005444DF" w:rsidTr="008B5C6A">
        <w:trPr>
          <w:jc w:val="center"/>
        </w:trPr>
        <w:tc>
          <w:tcPr>
            <w:tcW w:w="5965" w:type="dxa"/>
          </w:tcPr>
          <w:p w:rsidR="0016663B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3050 Grammar, Style, and Usage for Advanced Writing</w:t>
            </w:r>
          </w:p>
          <w:p w:rsidR="008B5C6A" w:rsidRPr="005444DF" w:rsidRDefault="008B5C6A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6663B" w:rsidRPr="005444DF" w:rsidRDefault="0016663B" w:rsidP="0016663B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3250 CW Advanced Fiction Writing</w:t>
            </w:r>
          </w:p>
          <w:p w:rsidR="008B5C6A" w:rsidRPr="005444DF" w:rsidRDefault="008B5C6A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2015, ENGL 2250 or 2260 or 2270 or 2280 or 2295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3280 Biographical Writing</w:t>
            </w:r>
          </w:p>
          <w:p w:rsidR="008B5C6A" w:rsidRPr="005444DF" w:rsidRDefault="008B5C6A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ENGL 3350 Studies in Literary Genres</w:t>
            </w:r>
          </w:p>
          <w:p w:rsidR="008B5C6A" w:rsidRPr="005444DF" w:rsidRDefault="008B5C6A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WEB 1400 Web Design and Usability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WEB 2220 Digital Publishing</w:t>
            </w:r>
          </w:p>
          <w:p w:rsidR="008B5C6A" w:rsidRPr="008B5C6A" w:rsidRDefault="008B5C6A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WEB 1400, WEB 2200, or Instructor Permission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WEB 2300 Video Editing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WEB 2410 Web Animation I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10171" w:type="dxa"/>
            <w:gridSpan w:val="4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-- Health Care Public Relations --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HAS 3020 </w:t>
            </w:r>
            <w:r w:rsidR="003E0445">
              <w:rPr>
                <w:rFonts w:ascii="Calibri" w:eastAsia="Cambria" w:hAnsi="Calibri" w:cs="Times New Roman"/>
                <w:sz w:val="20"/>
                <w:szCs w:val="20"/>
              </w:rPr>
              <w:t xml:space="preserve">Healthcare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Marketing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HLTH 2700 Consumer Health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HLTH 3000 Foundations of Health Promotion</w:t>
            </w:r>
          </w:p>
          <w:p w:rsidR="008B5C6A" w:rsidRPr="008B5C6A" w:rsidRDefault="008B5C6A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HLTH 1030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HLTH 3100 Application</w:t>
            </w:r>
            <w:r w:rsidR="00472E9C">
              <w:rPr>
                <w:rFonts w:ascii="Calibri" w:eastAsia="Cambria" w:hAnsi="Calibri" w:cs="Times New Roman"/>
                <w:sz w:val="20"/>
                <w:szCs w:val="20"/>
              </w:rPr>
              <w:t>s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of Technology in Health Promotion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HLTH 3150 Community Health Agencies and Services</w:t>
            </w:r>
          </w:p>
          <w:p w:rsidR="008B5C6A" w:rsidRPr="008B5C6A" w:rsidRDefault="008B5C6A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r w:rsidR="00823047">
              <w:rPr>
                <w:rFonts w:ascii="Calibri" w:eastAsia="Cambria" w:hAnsi="Calibri" w:cs="Times New Roman"/>
                <w:i/>
                <w:sz w:val="16"/>
                <w:szCs w:val="20"/>
              </w:rPr>
              <w:t>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HLTH 1030, HLTH 3000, or HLTH 3050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HLTH 4150 Needs Assessment &amp; Planning Health Promotion Programs</w:t>
            </w:r>
          </w:p>
          <w:p w:rsidR="008B5C6A" w:rsidRPr="008B5C6A" w:rsidRDefault="008B5C6A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 xml:space="preserve">: </w:t>
            </w:r>
            <w:r w:rsidR="00823047">
              <w:rPr>
                <w:rFonts w:ascii="Calibri" w:eastAsia="Cambria" w:hAnsi="Calibri" w:cs="Times New Roman"/>
                <w:i/>
                <w:sz w:val="16"/>
                <w:szCs w:val="20"/>
              </w:rPr>
              <w:t>HLTH 1030, HLTH 3000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HTHS 1101 Medical Terminology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823047" w:rsidRDefault="005444DF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3100 Consumer Behavior</w:t>
            </w:r>
            <w:r w:rsidR="00823047">
              <w:rPr>
                <w:rFonts w:ascii="Calibri" w:eastAsia="Cambria" w:hAnsi="Calibri" w:cs="Times New Roman"/>
                <w:sz w:val="20"/>
                <w:szCs w:val="20"/>
              </w:rPr>
              <w:br/>
            </w:r>
            <w:proofErr w:type="spellStart"/>
            <w:r w:rsidR="00823047"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 w:rsidR="00823047">
              <w:rPr>
                <w:rFonts w:ascii="Calibri" w:eastAsia="Cambria" w:hAnsi="Calibri" w:cs="Times New Roman"/>
                <w:i/>
                <w:sz w:val="16"/>
                <w:szCs w:val="20"/>
              </w:rPr>
              <w:t>: MKTG 3010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10171" w:type="dxa"/>
            <w:gridSpan w:val="4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-- International Public Relations --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Required: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ACTG 2010 Survey of Accounting I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OR</w:t>
            </w:r>
          </w:p>
          <w:p w:rsidR="005444DF" w:rsidRPr="005444DF" w:rsidRDefault="0016663B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                   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>BSAD 1010 Introduction to Business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823047" w:rsidRPr="005444DF" w:rsidTr="008B5C6A">
        <w:trPr>
          <w:jc w:val="center"/>
        </w:trPr>
        <w:tc>
          <w:tcPr>
            <w:tcW w:w="5965" w:type="dxa"/>
          </w:tcPr>
          <w:p w:rsidR="00823047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MGMT 3550 The Cultural Environment of International Business</w:t>
            </w:r>
          </w:p>
          <w:p w:rsidR="00823047" w:rsidRPr="00823047" w:rsidRDefault="00823047" w:rsidP="00823047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Please see catalog for a complete list of prerequisites</w:t>
            </w:r>
          </w:p>
        </w:tc>
        <w:tc>
          <w:tcPr>
            <w:tcW w:w="1402" w:type="dxa"/>
          </w:tcPr>
          <w:p w:rsidR="00823047" w:rsidRPr="005444DF" w:rsidRDefault="00823047" w:rsidP="00823047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823047" w:rsidRPr="005444DF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3047" w:rsidRPr="005444DF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823047" w:rsidRPr="005444DF" w:rsidTr="008B5C6A">
        <w:trPr>
          <w:jc w:val="center"/>
        </w:trPr>
        <w:tc>
          <w:tcPr>
            <w:tcW w:w="5965" w:type="dxa"/>
          </w:tcPr>
          <w:p w:rsidR="00823047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MGMT 4300 Leadership and Group Effectiveness</w:t>
            </w:r>
          </w:p>
          <w:p w:rsidR="00823047" w:rsidRPr="00823047" w:rsidRDefault="00823047" w:rsidP="00823047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MKTG 3010 or COMM 3550 or HAS 3000, HAS 3260</w:t>
            </w:r>
          </w:p>
        </w:tc>
        <w:tc>
          <w:tcPr>
            <w:tcW w:w="1402" w:type="dxa"/>
          </w:tcPr>
          <w:p w:rsidR="00823047" w:rsidRPr="005444DF" w:rsidRDefault="00823047" w:rsidP="00823047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823047" w:rsidRPr="005444DF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3047" w:rsidRPr="005444DF" w:rsidRDefault="00823047" w:rsidP="00823047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</w:t>
            </w:r>
            <w:r w:rsidR="00823047">
              <w:rPr>
                <w:rFonts w:ascii="Calibri" w:eastAsia="Cambria" w:hAnsi="Calibri" w:cs="Times New Roman"/>
                <w:sz w:val="20"/>
                <w:szCs w:val="20"/>
              </w:rPr>
              <w:t xml:space="preserve"> </w:t>
            </w:r>
            <w:r w:rsidR="00823047" w:rsidRPr="005444DF">
              <w:rPr>
                <w:rFonts w:ascii="Calibri" w:eastAsia="Cambria" w:hAnsi="Calibri" w:cs="Times New Roman"/>
                <w:sz w:val="20"/>
                <w:szCs w:val="20"/>
              </w:rPr>
              <w:t>3010 Organizational Behavior and Management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823047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3100 Consumer Behavior</w:t>
            </w:r>
            <w:r>
              <w:rPr>
                <w:rFonts w:ascii="Calibri" w:eastAsia="Cambria" w:hAnsi="Calibri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MKTG 3010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POLS 2100</w:t>
            </w:r>
            <w:r w:rsidR="00823047">
              <w:rPr>
                <w:rFonts w:ascii="Calibri" w:eastAsia="Cambria" w:hAnsi="Calibri" w:cs="Times New Roman"/>
                <w:sz w:val="20"/>
                <w:szCs w:val="20"/>
              </w:rPr>
              <w:t xml:space="preserve"> SS GLB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Introduction to International Politics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POLS 3210 </w:t>
            </w:r>
            <w:r w:rsidR="00823047">
              <w:rPr>
                <w:rFonts w:ascii="Calibri" w:eastAsia="Cambria" w:hAnsi="Calibri" w:cs="Times New Roman"/>
                <w:sz w:val="20"/>
                <w:szCs w:val="20"/>
              </w:rPr>
              <w:t xml:space="preserve">GLB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Politics in the European Union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POLS 4190 </w:t>
            </w:r>
            <w:r w:rsidR="00823047">
              <w:rPr>
                <w:rFonts w:ascii="Calibri" w:eastAsia="Cambria" w:hAnsi="Calibri" w:cs="Times New Roman"/>
                <w:sz w:val="20"/>
                <w:szCs w:val="20"/>
              </w:rPr>
              <w:t xml:space="preserve">GLB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Theories of International Politics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PSY 3100 Psychology of Diversity</w:t>
            </w:r>
          </w:p>
          <w:p w:rsidR="00823047" w:rsidRPr="00823047" w:rsidRDefault="00823047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PSY 1010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</w:tbl>
    <w:p w:rsidR="00823047" w:rsidRDefault="00823047"/>
    <w:p w:rsidR="00823047" w:rsidRDefault="00823047"/>
    <w:p w:rsidR="00823047" w:rsidRDefault="00823047" w:rsidP="00823047">
      <w:pPr>
        <w:spacing w:after="0"/>
        <w:jc w:val="right"/>
      </w:pPr>
      <w:r>
        <w:rPr>
          <w:rFonts w:ascii="Calibri" w:eastAsia="Cambria" w:hAnsi="Calibri" w:cs="Times New Roman"/>
          <w:b/>
          <w:i/>
          <w:sz w:val="20"/>
        </w:rPr>
        <w:t>2 of 3</w:t>
      </w:r>
    </w:p>
    <w:tbl>
      <w:tblPr>
        <w:tblStyle w:val="TableGrid1"/>
        <w:tblW w:w="10171" w:type="dxa"/>
        <w:jc w:val="center"/>
        <w:tblLook w:val="00A0" w:firstRow="1" w:lastRow="0" w:firstColumn="1" w:lastColumn="0" w:noHBand="0" w:noVBand="0"/>
      </w:tblPr>
      <w:tblGrid>
        <w:gridCol w:w="5965"/>
        <w:gridCol w:w="1402"/>
        <w:gridCol w:w="1402"/>
        <w:gridCol w:w="1402"/>
      </w:tblGrid>
      <w:tr w:rsidR="005444DF" w:rsidRPr="005444DF" w:rsidTr="008B5C6A">
        <w:trPr>
          <w:jc w:val="center"/>
        </w:trPr>
        <w:tc>
          <w:tcPr>
            <w:tcW w:w="10171" w:type="dxa"/>
            <w:gridSpan w:val="4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lastRenderedPageBreak/>
              <w:t>-- Marketing --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Required: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ACTG 2010 Survey of Accounting I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OR</w:t>
            </w:r>
          </w:p>
          <w:p w:rsidR="005444DF" w:rsidRPr="005444DF" w:rsidRDefault="0016663B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                   </w:t>
            </w:r>
            <w:r w:rsidR="005444DF" w:rsidRPr="005444DF">
              <w:rPr>
                <w:rFonts w:ascii="Calibri" w:eastAsia="Cambria" w:hAnsi="Calibri" w:cs="Times New Roman"/>
                <w:sz w:val="20"/>
                <w:szCs w:val="20"/>
              </w:rPr>
              <w:t>BSAD 1010 Introduction to Business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HAS 3020 </w:t>
            </w:r>
            <w:r w:rsidR="003E0445">
              <w:rPr>
                <w:rFonts w:ascii="Calibri" w:eastAsia="Cambria" w:hAnsi="Calibri" w:cs="Times New Roman"/>
                <w:sz w:val="20"/>
                <w:szCs w:val="20"/>
              </w:rPr>
              <w:t xml:space="preserve">Healthcare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Marketing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3100 Consumer Behavior</w:t>
            </w:r>
          </w:p>
          <w:p w:rsidR="00823047" w:rsidRPr="00823047" w:rsidRDefault="00823047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MKTG 3010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3200 Selling and Sales Management</w:t>
            </w:r>
          </w:p>
          <w:p w:rsidR="00823047" w:rsidRPr="00823047" w:rsidRDefault="00823047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MKTG 3010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MKTG 3500 Services and Sports Marketing</w:t>
            </w:r>
          </w:p>
          <w:p w:rsidR="00823047" w:rsidRPr="005444DF" w:rsidRDefault="00823047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Please see catalog for a complete list of prerequisites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MGMT 3010 Organizational Behavior and Management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10171" w:type="dxa"/>
            <w:gridSpan w:val="4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-- Visual Communication --</w:t>
            </w: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ART 1120 Design Concepts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ART 2430 Introduction to Graphic Design</w:t>
            </w:r>
          </w:p>
          <w:p w:rsidR="00472E9C" w:rsidRPr="00472E9C" w:rsidRDefault="00472E9C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Coreq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ART 1120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472E9C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ART 2435 Graphic Design Practice</w:t>
            </w:r>
          </w:p>
          <w:p w:rsidR="005444DF" w:rsidRPr="00472E9C" w:rsidRDefault="005444DF" w:rsidP="005444DF">
            <w:pPr>
              <w:rPr>
                <w:rFonts w:ascii="Calibri" w:eastAsia="Cambria" w:hAnsi="Calibri" w:cs="Times New Roman"/>
                <w:i/>
                <w:sz w:val="16"/>
                <w:szCs w:val="16"/>
              </w:rPr>
            </w:pPr>
            <w:proofErr w:type="spellStart"/>
            <w:r w:rsidRPr="00472E9C">
              <w:rPr>
                <w:rFonts w:ascii="Calibri" w:eastAsia="Cambria" w:hAnsi="Calibri" w:cs="Times New Roman"/>
                <w:i/>
                <w:sz w:val="16"/>
                <w:szCs w:val="16"/>
              </w:rPr>
              <w:t>Prereq</w:t>
            </w:r>
            <w:proofErr w:type="spellEnd"/>
            <w:r w:rsidRPr="00472E9C">
              <w:rPr>
                <w:rFonts w:ascii="Calibri" w:eastAsia="Cambria" w:hAnsi="Calibri" w:cs="Times New Roman"/>
                <w:i/>
                <w:sz w:val="16"/>
                <w:szCs w:val="16"/>
              </w:rPr>
              <w:t>: ART 2430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ART 3430 Typography and Publication Design</w:t>
            </w:r>
          </w:p>
          <w:p w:rsidR="00472E9C" w:rsidRPr="00472E9C" w:rsidRDefault="00472E9C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ART 2430 or Instructor Permission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ART 3445 Web </w:t>
            </w:r>
            <w:r w:rsidR="00472E9C">
              <w:rPr>
                <w:rFonts w:ascii="Calibri" w:eastAsia="Cambria" w:hAnsi="Calibri" w:cs="Times New Roman"/>
                <w:sz w:val="20"/>
                <w:szCs w:val="20"/>
              </w:rPr>
              <w:t>Graphic Design</w:t>
            </w:r>
          </w:p>
          <w:p w:rsidR="00472E9C" w:rsidRPr="00472E9C" w:rsidRDefault="00472E9C" w:rsidP="005444DF">
            <w:pPr>
              <w:rPr>
                <w:rFonts w:ascii="Calibri" w:eastAsia="Cambria" w:hAnsi="Calibri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="Calibri" w:eastAsia="Cambria" w:hAnsi="Calibri" w:cs="Times New Roman"/>
                <w:i/>
                <w:sz w:val="16"/>
                <w:szCs w:val="20"/>
              </w:rPr>
              <w:t>: ART 3430 or Instructor Permission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WEB 1010 Exploring Web and User Experience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WEB 1400 Web </w:t>
            </w:r>
            <w:r w:rsidR="003E0445">
              <w:rPr>
                <w:rFonts w:ascii="Calibri" w:eastAsia="Cambria" w:hAnsi="Calibri" w:cs="Times New Roman"/>
                <w:sz w:val="20"/>
                <w:szCs w:val="20"/>
              </w:rPr>
              <w:t xml:space="preserve">Graphic Design 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WEB 2200 Image Editing 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  <w:tr w:rsidR="005444DF" w:rsidRPr="005444DF" w:rsidTr="008B5C6A">
        <w:trPr>
          <w:jc w:val="center"/>
        </w:trPr>
        <w:tc>
          <w:tcPr>
            <w:tcW w:w="5965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WEB 2300 Video Editing 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jc w:val="center"/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444DF" w:rsidRPr="005444DF" w:rsidRDefault="005444DF" w:rsidP="005444DF">
            <w:pPr>
              <w:rPr>
                <w:rFonts w:ascii="Calibri" w:eastAsia="Cambria" w:hAnsi="Calibri" w:cs="Times New Roman"/>
                <w:sz w:val="20"/>
                <w:szCs w:val="20"/>
              </w:rPr>
            </w:pPr>
          </w:p>
        </w:tc>
      </w:tr>
    </w:tbl>
    <w:p w:rsidR="005444DF" w:rsidRPr="005444DF" w:rsidRDefault="005444DF" w:rsidP="005444DF">
      <w:pPr>
        <w:spacing w:after="0" w:line="240" w:lineRule="auto"/>
        <w:jc w:val="center"/>
        <w:rPr>
          <w:rFonts w:ascii="Calibri" w:eastAsia="Cambria" w:hAnsi="Calibri" w:cs="Times New Roman"/>
          <w:b/>
          <w:sz w:val="20"/>
          <w:szCs w:val="20"/>
        </w:rPr>
      </w:pPr>
    </w:p>
    <w:p w:rsidR="005444DF" w:rsidRPr="005444DF" w:rsidRDefault="005444DF" w:rsidP="005444DF">
      <w:pPr>
        <w:spacing w:after="0" w:line="240" w:lineRule="auto"/>
        <w:jc w:val="center"/>
        <w:rPr>
          <w:rFonts w:ascii="Calibri" w:eastAsia="Cambria" w:hAnsi="Calibri" w:cs="Times New Roman"/>
          <w:b/>
          <w:sz w:val="20"/>
          <w:szCs w:val="20"/>
        </w:rPr>
      </w:pPr>
      <w:r w:rsidRPr="005444DF">
        <w:rPr>
          <w:rFonts w:ascii="Calibri" w:eastAsia="Cambria" w:hAnsi="Calibri" w:cs="Times New Roman"/>
          <w:b/>
          <w:sz w:val="20"/>
          <w:szCs w:val="20"/>
        </w:rPr>
        <w:t>Notes</w:t>
      </w:r>
    </w:p>
    <w:p w:rsidR="005444DF" w:rsidRPr="005444DF" w:rsidRDefault="005444DF" w:rsidP="00544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sz w:val="16"/>
          <w:szCs w:val="16"/>
        </w:rPr>
      </w:pPr>
      <w:r w:rsidRPr="005444DF">
        <w:rPr>
          <w:rFonts w:ascii="Calibri" w:eastAsia="Cambria" w:hAnsi="Calibri" w:cs="Times New Roman"/>
          <w:i/>
          <w:sz w:val="16"/>
          <w:szCs w:val="16"/>
        </w:rPr>
        <w:t>Students may propose other courses to their academic advisor to best meet their academic goals.</w:t>
      </w:r>
    </w:p>
    <w:p w:rsidR="005444DF" w:rsidRPr="005444DF" w:rsidRDefault="005444DF" w:rsidP="00544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sz w:val="16"/>
          <w:szCs w:val="16"/>
        </w:rPr>
      </w:pPr>
      <w:r w:rsidRPr="005444DF">
        <w:rPr>
          <w:rFonts w:ascii="Calibri" w:eastAsia="Cambria" w:hAnsi="Calibri" w:cs="Times New Roman"/>
          <w:i/>
          <w:sz w:val="16"/>
          <w:szCs w:val="16"/>
        </w:rPr>
        <w:t xml:space="preserve">This advising sheet is not a contract but is designed to help students track academic progress.     </w:t>
      </w:r>
    </w:p>
    <w:p w:rsidR="005444DF" w:rsidRPr="00D54179" w:rsidRDefault="005444DF" w:rsidP="00D5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sz w:val="16"/>
          <w:szCs w:val="16"/>
        </w:rPr>
      </w:pPr>
      <w:r w:rsidRPr="005444DF">
        <w:rPr>
          <w:rFonts w:ascii="Calibri" w:eastAsia="Cambria" w:hAnsi="Calibri" w:cs="Times New Roman"/>
          <w:i/>
          <w:sz w:val="16"/>
          <w:szCs w:val="16"/>
        </w:rPr>
        <w:t>A maximum of 6 credit hours total from 3890, 3891, 3892, and 3893 may be counted for the major.</w:t>
      </w:r>
    </w:p>
    <w:sectPr w:rsidR="005444DF" w:rsidRPr="00D54179" w:rsidSect="00C1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SC">
    <w:altName w:val="Calibri"/>
    <w:panose1 w:val="020B0604020202020204"/>
    <w:charset w:val="00"/>
    <w:family w:val="modern"/>
    <w:notTrueType/>
    <w:pitch w:val="variable"/>
    <w:sig w:usb0="A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DF"/>
    <w:rsid w:val="00117D19"/>
    <w:rsid w:val="0016663B"/>
    <w:rsid w:val="002451B6"/>
    <w:rsid w:val="002F570F"/>
    <w:rsid w:val="003E0445"/>
    <w:rsid w:val="00472E9C"/>
    <w:rsid w:val="005444DF"/>
    <w:rsid w:val="006E6FAD"/>
    <w:rsid w:val="007C0BBB"/>
    <w:rsid w:val="0080256F"/>
    <w:rsid w:val="00823047"/>
    <w:rsid w:val="00897E0D"/>
    <w:rsid w:val="008B5C6A"/>
    <w:rsid w:val="00964CBC"/>
    <w:rsid w:val="009D0FA1"/>
    <w:rsid w:val="00C1369F"/>
    <w:rsid w:val="00D54179"/>
    <w:rsid w:val="00E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285B"/>
  <w15:chartTrackingRefBased/>
  <w15:docId w15:val="{93391A21-0282-4946-8244-D45B7161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444DF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4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Arner</dc:creator>
  <cp:keywords/>
  <dc:description/>
  <cp:lastModifiedBy>Microsoft Office User</cp:lastModifiedBy>
  <cp:revision>2</cp:revision>
  <cp:lastPrinted>2021-07-28T18:25:00Z</cp:lastPrinted>
  <dcterms:created xsi:type="dcterms:W3CDTF">2024-05-29T03:44:00Z</dcterms:created>
  <dcterms:modified xsi:type="dcterms:W3CDTF">2024-05-29T03:44:00Z</dcterms:modified>
</cp:coreProperties>
</file>