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39" w:rsidRDefault="00681A0E">
      <w:pPr>
        <w:pStyle w:val="BodyText"/>
        <w:ind w:left="104" w:firstLine="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>
            <wp:extent cx="7641848" cy="1295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184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B39" w:rsidRDefault="00681A0E">
      <w:pPr>
        <w:pStyle w:val="Title"/>
      </w:pPr>
      <w:r>
        <w:t>Communication</w:t>
      </w:r>
      <w:r>
        <w:rPr>
          <w:spacing w:val="-30"/>
        </w:rPr>
        <w:t xml:space="preserve"> </w:t>
      </w:r>
      <w:r>
        <w:t>Teaching</w:t>
      </w:r>
      <w:r>
        <w:rPr>
          <w:spacing w:val="-28"/>
        </w:rPr>
        <w:t xml:space="preserve"> </w:t>
      </w:r>
      <w:r>
        <w:rPr>
          <w:spacing w:val="-2"/>
        </w:rPr>
        <w:t>Major</w:t>
      </w:r>
    </w:p>
    <w:p w:rsidR="00781B39" w:rsidRDefault="00681A0E">
      <w:pPr>
        <w:spacing w:before="1"/>
        <w:ind w:left="2" w:right="6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Speech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or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Multimedia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Journalism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pacing w:val="-2"/>
          <w:sz w:val="28"/>
        </w:rPr>
        <w:t>Emphasis</w:t>
      </w:r>
    </w:p>
    <w:p w:rsidR="00781B39" w:rsidRDefault="00681A0E">
      <w:pPr>
        <w:spacing w:before="150"/>
        <w:ind w:left="1020"/>
        <w:rPr>
          <w:i/>
          <w:sz w:val="21"/>
        </w:rPr>
      </w:pPr>
      <w:r>
        <w:rPr>
          <w:i/>
          <w:spacing w:val="-8"/>
          <w:sz w:val="21"/>
        </w:rPr>
        <w:t>Catalog</w:t>
      </w:r>
      <w:r>
        <w:rPr>
          <w:i/>
          <w:spacing w:val="6"/>
          <w:sz w:val="21"/>
        </w:rPr>
        <w:t xml:space="preserve"> </w:t>
      </w:r>
      <w:r>
        <w:rPr>
          <w:i/>
          <w:spacing w:val="-8"/>
          <w:sz w:val="21"/>
        </w:rPr>
        <w:t>Year: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202</w:t>
      </w:r>
      <w:r w:rsidR="004116D7">
        <w:rPr>
          <w:i/>
          <w:spacing w:val="-8"/>
          <w:sz w:val="21"/>
        </w:rPr>
        <w:t>4</w:t>
      </w:r>
      <w:r>
        <w:rPr>
          <w:i/>
          <w:spacing w:val="-2"/>
          <w:sz w:val="21"/>
        </w:rPr>
        <w:t xml:space="preserve"> </w:t>
      </w:r>
      <w:r>
        <w:rPr>
          <w:i/>
          <w:spacing w:val="-8"/>
          <w:sz w:val="21"/>
        </w:rPr>
        <w:t>–</w:t>
      </w:r>
      <w:r>
        <w:rPr>
          <w:i/>
          <w:spacing w:val="-3"/>
          <w:sz w:val="21"/>
        </w:rPr>
        <w:t xml:space="preserve"> </w:t>
      </w:r>
      <w:r>
        <w:rPr>
          <w:i/>
          <w:spacing w:val="-8"/>
          <w:sz w:val="21"/>
        </w:rPr>
        <w:t>202</w:t>
      </w:r>
      <w:r w:rsidR="004116D7">
        <w:rPr>
          <w:i/>
          <w:spacing w:val="-8"/>
          <w:sz w:val="21"/>
        </w:rPr>
        <w:t>5</w:t>
      </w:r>
    </w:p>
    <w:tbl>
      <w:tblPr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6"/>
        <w:gridCol w:w="1401"/>
        <w:gridCol w:w="1401"/>
        <w:gridCol w:w="1401"/>
      </w:tblGrid>
      <w:tr w:rsidR="00781B39">
        <w:trPr>
          <w:trHeight w:val="244"/>
        </w:trPr>
        <w:tc>
          <w:tcPr>
            <w:tcW w:w="5966" w:type="dxa"/>
            <w:shd w:val="clear" w:color="auto" w:fill="D9D9D9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 Majors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credits)</w:t>
            </w:r>
          </w:p>
        </w:tc>
        <w:tc>
          <w:tcPr>
            <w:tcW w:w="1401" w:type="dxa"/>
            <w:shd w:val="clear" w:color="auto" w:fill="D9D9D9"/>
          </w:tcPr>
          <w:p w:rsidR="00781B39" w:rsidRDefault="00681A0E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401" w:type="dxa"/>
            <w:shd w:val="clear" w:color="auto" w:fill="D9D9D9"/>
          </w:tcPr>
          <w:p w:rsidR="00781B39" w:rsidRDefault="00681A0E">
            <w:pPr>
              <w:pStyle w:val="TableParagraph"/>
              <w:spacing w:line="224" w:lineRule="exact"/>
              <w:ind w:left="329"/>
              <w:rPr>
                <w:sz w:val="20"/>
              </w:rPr>
            </w:pP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1401" w:type="dxa"/>
            <w:shd w:val="clear" w:color="auto" w:fill="D9D9D9"/>
          </w:tcPr>
          <w:p w:rsidR="00781B39" w:rsidRDefault="00681A0E">
            <w:pPr>
              <w:pStyle w:val="TableParagraph"/>
              <w:spacing w:line="224" w:lineRule="exact"/>
              <w:ind w:left="459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</w:tr>
      <w:tr w:rsidR="00781B39">
        <w:trPr>
          <w:trHeight w:val="489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:rsidR="00781B39" w:rsidRDefault="00681A0E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42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438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</w:t>
            </w:r>
          </w:p>
          <w:p w:rsidR="00781B39" w:rsidRDefault="00681A0E">
            <w:pPr>
              <w:pStyle w:val="TableParagraph"/>
              <w:spacing w:line="178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Prerequisite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many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upper-division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courses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should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taken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early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possible.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42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3150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3650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4990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10169" w:type="dxa"/>
            <w:gridSpan w:val="4"/>
            <w:shd w:val="clear" w:color="auto" w:fill="D9D9D9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Emphasis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total)</w:t>
            </w:r>
          </w:p>
        </w:tc>
      </w:tr>
      <w:tr w:rsidR="00781B39">
        <w:trPr>
          <w:trHeight w:val="244"/>
        </w:trPr>
        <w:tc>
          <w:tcPr>
            <w:tcW w:w="10169" w:type="dxa"/>
            <w:gridSpan w:val="4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i/>
                <w:sz w:val="21"/>
              </w:rPr>
            </w:pPr>
            <w:r>
              <w:rPr>
                <w:i/>
                <w:spacing w:val="-8"/>
                <w:sz w:val="21"/>
              </w:rPr>
              <w:t>Required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8"/>
                <w:sz w:val="21"/>
              </w:rPr>
              <w:t>(21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8"/>
                <w:sz w:val="21"/>
              </w:rPr>
              <w:t>credits)</w:t>
            </w: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Society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1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2270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Argumentation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2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Interviewing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3120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Speaking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3820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Persuasive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4150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Rhetorical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Criticism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489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4850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:rsidR="00781B39" w:rsidRDefault="00681A0E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42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B39">
        <w:trPr>
          <w:trHeight w:val="241"/>
        </w:trPr>
        <w:tc>
          <w:tcPr>
            <w:tcW w:w="10169" w:type="dxa"/>
            <w:gridSpan w:val="4"/>
          </w:tcPr>
          <w:p w:rsidR="00781B39" w:rsidRDefault="00681A0E">
            <w:pPr>
              <w:pStyle w:val="TableParagraph"/>
              <w:spacing w:line="222" w:lineRule="exact"/>
              <w:ind w:left="107"/>
              <w:rPr>
                <w:i/>
                <w:sz w:val="21"/>
              </w:rPr>
            </w:pPr>
            <w:r>
              <w:rPr>
                <w:i/>
                <w:spacing w:val="-6"/>
                <w:sz w:val="21"/>
              </w:rPr>
              <w:t>Electives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(9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credits)</w:t>
            </w: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Argument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Negotiation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3070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3080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Intercultural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Facilitation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3550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10169" w:type="dxa"/>
            <w:gridSpan w:val="4"/>
            <w:shd w:val="clear" w:color="auto" w:fill="D9D9D9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Multimedia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Journalism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Emphasis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total)</w:t>
            </w:r>
          </w:p>
        </w:tc>
      </w:tr>
      <w:tr w:rsidR="00781B39">
        <w:trPr>
          <w:trHeight w:val="244"/>
        </w:trPr>
        <w:tc>
          <w:tcPr>
            <w:tcW w:w="10169" w:type="dxa"/>
            <w:gridSpan w:val="4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i/>
                <w:sz w:val="21"/>
              </w:rPr>
            </w:pPr>
            <w:r>
              <w:rPr>
                <w:i/>
                <w:spacing w:val="-8"/>
                <w:sz w:val="21"/>
              </w:rPr>
              <w:t>Required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8"/>
                <w:sz w:val="21"/>
              </w:rPr>
              <w:t>(21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8"/>
                <w:sz w:val="21"/>
              </w:rPr>
              <w:t>credits)</w:t>
            </w:r>
          </w:p>
        </w:tc>
      </w:tr>
      <w:tr w:rsidR="00781B39">
        <w:trPr>
          <w:trHeight w:val="241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2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Society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489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:rsidR="00781B39" w:rsidRDefault="00681A0E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3740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Screen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42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3130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3220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Editing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486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4840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Advising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:rsidR="00781B39" w:rsidRDefault="00681A0E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39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B39">
        <w:trPr>
          <w:trHeight w:val="244"/>
        </w:trPr>
        <w:tc>
          <w:tcPr>
            <w:tcW w:w="10169" w:type="dxa"/>
            <w:gridSpan w:val="4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i/>
                <w:sz w:val="21"/>
              </w:rPr>
            </w:pPr>
            <w:r>
              <w:rPr>
                <w:i/>
                <w:spacing w:val="-6"/>
                <w:sz w:val="21"/>
              </w:rPr>
              <w:t>Electives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(9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credits)</w:t>
            </w: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2200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Multi-camera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Media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1B39" w:rsidRDefault="00781B39">
      <w:pPr>
        <w:rPr>
          <w:rFonts w:ascii="Times New Roman"/>
          <w:sz w:val="16"/>
        </w:rPr>
        <w:sectPr w:rsidR="00781B39">
          <w:type w:val="continuous"/>
          <w:pgSz w:w="12240" w:h="15840"/>
          <w:pgMar w:top="80" w:right="0" w:bottom="1376" w:left="60" w:header="720" w:footer="720" w:gutter="0"/>
          <w:cols w:space="720"/>
        </w:sectPr>
      </w:pPr>
    </w:p>
    <w:tbl>
      <w:tblPr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6"/>
        <w:gridCol w:w="1401"/>
        <w:gridCol w:w="1401"/>
        <w:gridCol w:w="1401"/>
      </w:tblGrid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COMM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Negotiation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before="1" w:line="22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3080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Intercultural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before="1" w:line="22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before="1" w:line="22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Facilitation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before="1" w:line="22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2"/>
        </w:trPr>
        <w:tc>
          <w:tcPr>
            <w:tcW w:w="5966" w:type="dxa"/>
          </w:tcPr>
          <w:p w:rsidR="00781B39" w:rsidRDefault="00681A0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3550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line="222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3740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Screen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before="1" w:line="22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Broadcast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before="1" w:line="22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3820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Persuasive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before="1" w:line="22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before="1" w:line="223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3890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Signpost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before="1" w:line="22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B39">
        <w:trPr>
          <w:trHeight w:val="244"/>
        </w:trPr>
        <w:tc>
          <w:tcPr>
            <w:tcW w:w="5966" w:type="dxa"/>
          </w:tcPr>
          <w:p w:rsidR="00781B39" w:rsidRDefault="00681A0E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4130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In-depth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Journalism</w:t>
            </w:r>
          </w:p>
        </w:tc>
        <w:tc>
          <w:tcPr>
            <w:tcW w:w="1401" w:type="dxa"/>
          </w:tcPr>
          <w:p w:rsidR="00781B39" w:rsidRDefault="00681A0E">
            <w:pPr>
              <w:pStyle w:val="TableParagraph"/>
              <w:spacing w:before="1" w:line="22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:rsidR="00781B39" w:rsidRDefault="00781B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1B39" w:rsidRDefault="00781B39">
      <w:pPr>
        <w:spacing w:before="203"/>
        <w:rPr>
          <w:i/>
          <w:sz w:val="20"/>
        </w:rPr>
      </w:pPr>
    </w:p>
    <w:p w:rsidR="00781B39" w:rsidRDefault="00681A0E">
      <w:pPr>
        <w:ind w:left="5" w:right="60"/>
        <w:jc w:val="center"/>
        <w:rPr>
          <w:sz w:val="20"/>
        </w:rPr>
      </w:pPr>
      <w:r>
        <w:rPr>
          <w:spacing w:val="-2"/>
          <w:sz w:val="20"/>
        </w:rPr>
        <w:t>Notes</w:t>
      </w:r>
    </w:p>
    <w:p w:rsidR="00781B39" w:rsidRDefault="00681A0E">
      <w:pPr>
        <w:pStyle w:val="ListParagraph"/>
        <w:numPr>
          <w:ilvl w:val="0"/>
          <w:numId w:val="1"/>
        </w:numPr>
        <w:tabs>
          <w:tab w:val="left" w:pos="2099"/>
        </w:tabs>
        <w:spacing w:before="180"/>
        <w:ind w:left="2099" w:hanging="359"/>
        <w:rPr>
          <w:i/>
          <w:sz w:val="18"/>
        </w:rPr>
      </w:pPr>
      <w:r>
        <w:rPr>
          <w:i/>
          <w:sz w:val="18"/>
        </w:rPr>
        <w:t>Students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may propose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courses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their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academic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advisor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best meet their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academic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goals.</w:t>
      </w:r>
    </w:p>
    <w:p w:rsidR="00781B39" w:rsidRDefault="00681A0E">
      <w:pPr>
        <w:pStyle w:val="ListParagraph"/>
        <w:numPr>
          <w:ilvl w:val="0"/>
          <w:numId w:val="1"/>
        </w:numPr>
        <w:tabs>
          <w:tab w:val="left" w:pos="2099"/>
        </w:tabs>
        <w:ind w:left="2099" w:hanging="359"/>
        <w:rPr>
          <w:i/>
          <w:sz w:val="18"/>
        </w:rPr>
      </w:pPr>
      <w:r>
        <w:rPr>
          <w:i/>
          <w:sz w:val="18"/>
        </w:rPr>
        <w:t>This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advising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sheet 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not 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contract but 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designed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help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students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track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academic</w:t>
      </w:r>
      <w:r>
        <w:rPr>
          <w:i/>
          <w:spacing w:val="-2"/>
          <w:sz w:val="18"/>
        </w:rPr>
        <w:t xml:space="preserve"> progress.</w:t>
      </w:r>
    </w:p>
    <w:p w:rsidR="00781B39" w:rsidRDefault="00681A0E">
      <w:pPr>
        <w:pStyle w:val="ListParagraph"/>
        <w:numPr>
          <w:ilvl w:val="0"/>
          <w:numId w:val="1"/>
        </w:numPr>
        <w:tabs>
          <w:tab w:val="left" w:pos="2099"/>
        </w:tabs>
        <w:spacing w:before="1" w:line="240" w:lineRule="auto"/>
        <w:ind w:left="2099" w:hanging="359"/>
        <w:rPr>
          <w:i/>
          <w:sz w:val="18"/>
        </w:rPr>
      </w:pPr>
      <w:bookmarkStart w:id="0" w:name="_GoBack"/>
      <w:bookmarkEnd w:id="0"/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maximum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6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credit hours total from 3890,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3891,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3892,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3893 may 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counted 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major.</w:t>
      </w:r>
    </w:p>
    <w:sectPr w:rsidR="00781B39">
      <w:type w:val="continuous"/>
      <w:pgSz w:w="12240" w:h="15840"/>
      <w:pgMar w:top="1420" w:right="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D4ED1"/>
    <w:multiLevelType w:val="hybridMultilevel"/>
    <w:tmpl w:val="F71C7FE2"/>
    <w:lvl w:ilvl="0" w:tplc="8AB24118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BE48D5C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2" w:tplc="72709D40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3" w:tplc="06A4FECE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4" w:tplc="E6F872EA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 w:tplc="D5B4F6A2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6" w:tplc="27E62C98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  <w:lvl w:ilvl="7" w:tplc="17C8A35E">
      <w:numFmt w:val="bullet"/>
      <w:lvlText w:val="•"/>
      <w:lvlJc w:val="left"/>
      <w:pPr>
        <w:ind w:left="9156" w:hanging="360"/>
      </w:pPr>
      <w:rPr>
        <w:rFonts w:hint="default"/>
        <w:lang w:val="en-US" w:eastAsia="en-US" w:bidi="ar-SA"/>
      </w:rPr>
    </w:lvl>
    <w:lvl w:ilvl="8" w:tplc="F6C6AF60">
      <w:numFmt w:val="bullet"/>
      <w:lvlText w:val="•"/>
      <w:lvlJc w:val="left"/>
      <w:pPr>
        <w:ind w:left="101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9"/>
    <w:rsid w:val="004116D7"/>
    <w:rsid w:val="00681A0E"/>
    <w:rsid w:val="00781B39"/>
    <w:rsid w:val="00D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CA7D"/>
  <w15:docId w15:val="{3DE0962D-C114-49BF-9C81-F1CCDB6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99" w:hanging="359"/>
    </w:pPr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19"/>
      <w:ind w:right="60"/>
      <w:jc w:val="center"/>
    </w:pPr>
    <w:rPr>
      <w:rFonts w:ascii="Calibri" w:eastAsia="Calibri" w:hAnsi="Calibri" w:cs="Calibri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209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Arner</dc:creator>
  <dc:description/>
  <cp:lastModifiedBy>Sare Gardner</cp:lastModifiedBy>
  <cp:revision>2</cp:revision>
  <dcterms:created xsi:type="dcterms:W3CDTF">2024-09-06T20:05:00Z</dcterms:created>
  <dcterms:modified xsi:type="dcterms:W3CDTF">2024-09-06T20:05:00Z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D:20210810173728</vt:lpwstr>
  </property>
</Properties>
</file>